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5B" w:rsidRDefault="005E525B" w:rsidP="005E525B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5E525B" w:rsidRPr="00FC468E" w:rsidRDefault="005E525B" w:rsidP="005E525B">
      <w:pPr>
        <w:pStyle w:val="Default"/>
        <w:ind w:left="6354"/>
        <w:rPr>
          <w:sz w:val="18"/>
          <w:szCs w:val="20"/>
        </w:rPr>
      </w:pPr>
      <w:r w:rsidRPr="00FC468E">
        <w:rPr>
          <w:sz w:val="18"/>
          <w:szCs w:val="20"/>
        </w:rPr>
        <w:t xml:space="preserve">       (miejscowość, data) </w:t>
      </w:r>
    </w:p>
    <w:p w:rsidR="005E525B" w:rsidRDefault="005E525B" w:rsidP="005E525B">
      <w:pPr>
        <w:spacing w:after="0"/>
      </w:pPr>
      <w:r>
        <w:t xml:space="preserve">..............................................................................                   </w:t>
      </w:r>
    </w:p>
    <w:p w:rsidR="005E525B" w:rsidRPr="00FC468E" w:rsidRDefault="005E525B" w:rsidP="005E525B">
      <w:pPr>
        <w:pStyle w:val="Default"/>
        <w:rPr>
          <w:sz w:val="18"/>
          <w:szCs w:val="16"/>
        </w:rPr>
      </w:pPr>
      <w:r w:rsidRPr="00FC468E">
        <w:rPr>
          <w:sz w:val="18"/>
          <w:szCs w:val="16"/>
        </w:rPr>
        <w:t xml:space="preserve">(oznaczenie przedsiębiorcy,  jego adres  i siedziba) </w:t>
      </w:r>
    </w:p>
    <w:p w:rsidR="006710A8" w:rsidRPr="005E525B" w:rsidRDefault="006710A8" w:rsidP="005E525B">
      <w:pPr>
        <w:pStyle w:val="Default"/>
        <w:rPr>
          <w:sz w:val="18"/>
          <w:szCs w:val="20"/>
        </w:rPr>
      </w:pPr>
    </w:p>
    <w:p w:rsidR="006710A8" w:rsidRDefault="006710A8" w:rsidP="006710A8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</w:p>
    <w:p w:rsidR="006710A8" w:rsidRDefault="006710A8" w:rsidP="006710A8">
      <w:pPr>
        <w:spacing w:after="0"/>
        <w:rPr>
          <w:sz w:val="28"/>
          <w:szCs w:val="28"/>
        </w:rPr>
      </w:pPr>
    </w:p>
    <w:p w:rsidR="006710A8" w:rsidRDefault="006710A8" w:rsidP="006710A8">
      <w:pPr>
        <w:spacing w:after="0"/>
      </w:pPr>
      <w:r>
        <w:t xml:space="preserve">..............................................................................                    </w:t>
      </w:r>
    </w:p>
    <w:p w:rsidR="006710A8" w:rsidRDefault="006710A8" w:rsidP="006710A8">
      <w:pPr>
        <w:spacing w:after="0"/>
      </w:pPr>
    </w:p>
    <w:p w:rsidR="006710A8" w:rsidRDefault="006710A8" w:rsidP="006710A8">
      <w:pPr>
        <w:spacing w:after="0"/>
      </w:pPr>
      <w:r>
        <w:t>.............................................................................</w:t>
      </w:r>
    </w:p>
    <w:p w:rsidR="006710A8" w:rsidRPr="00FC468E" w:rsidRDefault="006710A8" w:rsidP="006710A8">
      <w:pPr>
        <w:spacing w:after="0"/>
        <w:rPr>
          <w:sz w:val="18"/>
          <w:szCs w:val="18"/>
        </w:rPr>
      </w:pPr>
      <w:r w:rsidRPr="00FC468E">
        <w:rPr>
          <w:sz w:val="18"/>
          <w:szCs w:val="18"/>
        </w:rPr>
        <w:t>(nr telefonu)</w:t>
      </w:r>
    </w:p>
    <w:p w:rsidR="001A75AD" w:rsidRDefault="001A75AD" w:rsidP="001A75AD">
      <w:pPr>
        <w:spacing w:after="0"/>
      </w:pPr>
    </w:p>
    <w:p w:rsidR="000864A4" w:rsidRDefault="000864A4" w:rsidP="001A75AD">
      <w:pPr>
        <w:spacing w:after="0"/>
      </w:pPr>
    </w:p>
    <w:p w:rsidR="000864A4" w:rsidRDefault="000864A4" w:rsidP="001A75AD">
      <w:pPr>
        <w:spacing w:after="0"/>
      </w:pPr>
    </w:p>
    <w:p w:rsidR="006710A8" w:rsidRDefault="006710A8" w:rsidP="00A51058">
      <w:pPr>
        <w:spacing w:after="0"/>
      </w:pPr>
    </w:p>
    <w:p w:rsidR="00FC468E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611F67" w:rsidRDefault="00A51058" w:rsidP="00611F67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PRZEDSIĘBIORCY</w:t>
      </w:r>
      <w:r w:rsidR="00611F67">
        <w:rPr>
          <w:rFonts w:cs="Times New Roman"/>
          <w:b/>
          <w:bCs/>
          <w:szCs w:val="28"/>
        </w:rPr>
        <w:t xml:space="preserve"> O SPEŁNIANIU WARUNKÓW ZWIĄZANYCH</w:t>
      </w:r>
    </w:p>
    <w:p w:rsidR="00611F67" w:rsidRDefault="00611F67" w:rsidP="00611F67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Z WYMOGIEM POSIADANIA SIEDZIBY</w:t>
      </w:r>
    </w:p>
    <w:p w:rsidR="00A51058" w:rsidRDefault="00A51058" w:rsidP="00A51058">
      <w:pPr>
        <w:spacing w:after="0"/>
        <w:jc w:val="center"/>
        <w:rPr>
          <w:rFonts w:cs="Times New Roman"/>
          <w:b/>
          <w:bCs/>
          <w:szCs w:val="28"/>
        </w:rPr>
      </w:pPr>
    </w:p>
    <w:p w:rsidR="00A51058" w:rsidRDefault="00A51058" w:rsidP="00A51058">
      <w:pPr>
        <w:spacing w:after="0"/>
        <w:jc w:val="center"/>
        <w:rPr>
          <w:b/>
          <w:bCs/>
        </w:rPr>
      </w:pPr>
    </w:p>
    <w:p w:rsidR="00A51058" w:rsidRDefault="00A51058" w:rsidP="00A51058">
      <w:pPr>
        <w:spacing w:after="0"/>
        <w:ind w:firstLine="15"/>
        <w:rPr>
          <w:sz w:val="20"/>
          <w:szCs w:val="20"/>
        </w:rPr>
      </w:pPr>
    </w:p>
    <w:p w:rsidR="00137143" w:rsidRDefault="000864A4" w:rsidP="00611F67">
      <w:pPr>
        <w:spacing w:after="0"/>
        <w:jc w:val="both"/>
        <w:rPr>
          <w:rFonts w:cs="Times New Roman"/>
          <w:sz w:val="22"/>
          <w:szCs w:val="22"/>
        </w:rPr>
      </w:pPr>
      <w:r w:rsidRPr="00611F67">
        <w:rPr>
          <w:rFonts w:cs="Times New Roman"/>
          <w:sz w:val="22"/>
          <w:szCs w:val="22"/>
        </w:rPr>
        <w:t>Oświadczam, że</w:t>
      </w:r>
      <w:r w:rsidR="00BE1B78" w:rsidRPr="00611F67">
        <w:rPr>
          <w:rFonts w:cs="Times New Roman"/>
          <w:sz w:val="22"/>
          <w:szCs w:val="22"/>
        </w:rPr>
        <w:t xml:space="preserve"> spełniam warunki związane z wymogiem posiadania siedziby</w:t>
      </w:r>
      <w:r w:rsidR="00611F67">
        <w:rPr>
          <w:rFonts w:cs="Times New Roman"/>
          <w:sz w:val="22"/>
          <w:szCs w:val="22"/>
        </w:rPr>
        <w:t>,</w:t>
      </w:r>
      <w:r w:rsidR="00611F67" w:rsidRPr="00611F67">
        <w:rPr>
          <w:rFonts w:cs="Times New Roman"/>
          <w:sz w:val="22"/>
          <w:szCs w:val="22"/>
        </w:rPr>
        <w:t xml:space="preserve"> określone w</w:t>
      </w:r>
      <w:r w:rsidR="00137143">
        <w:rPr>
          <w:rFonts w:cs="Times New Roman"/>
          <w:sz w:val="22"/>
          <w:szCs w:val="22"/>
        </w:rPr>
        <w:t>:</w:t>
      </w:r>
    </w:p>
    <w:p w:rsidR="00137143" w:rsidRDefault="00137143" w:rsidP="00611F67">
      <w:pPr>
        <w:spacing w:after="0"/>
        <w:jc w:val="both"/>
        <w:rPr>
          <w:rFonts w:cs="Times New Roman"/>
          <w:sz w:val="22"/>
          <w:szCs w:val="22"/>
        </w:rPr>
      </w:pPr>
    </w:p>
    <w:p w:rsidR="00137143" w:rsidRPr="00137143" w:rsidRDefault="00611F67" w:rsidP="00137143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cs="Times New Roman"/>
          <w:sz w:val="22"/>
          <w:szCs w:val="22"/>
        </w:rPr>
      </w:pPr>
      <w:r w:rsidRPr="00137143">
        <w:rPr>
          <w:rFonts w:cs="Times New Roman"/>
          <w:sz w:val="22"/>
          <w:szCs w:val="22"/>
        </w:rPr>
        <w:t xml:space="preserve">art. 5 </w:t>
      </w:r>
      <w:r w:rsidRPr="00137143">
        <w:rPr>
          <w:rFonts w:eastAsiaTheme="minorEastAsia" w:cs="Times New Roman"/>
          <w:sz w:val="22"/>
          <w:szCs w:val="22"/>
        </w:rPr>
        <w:t xml:space="preserve">rozporządzenia Parlamentu Europejskiego i Rady (WE) nr 1071/2009 z dnia 21 października 2009 r. ustanawiającego wspólne zasady dotyczące warunków wykonywania zawodu przewoźnika drogowego i uchylającego dyrektywę Rady 96/26/WE (Dz. Urz. UE L 300 z 14.11.2009, str. 51–71, z </w:t>
      </w:r>
      <w:proofErr w:type="spellStart"/>
      <w:r w:rsidRPr="00137143">
        <w:rPr>
          <w:rFonts w:eastAsiaTheme="minorEastAsia" w:cs="Times New Roman"/>
          <w:sz w:val="22"/>
          <w:szCs w:val="22"/>
        </w:rPr>
        <w:t>późn</w:t>
      </w:r>
      <w:proofErr w:type="spellEnd"/>
      <w:r w:rsidRPr="00137143">
        <w:rPr>
          <w:rFonts w:eastAsiaTheme="minorEastAsia" w:cs="Times New Roman"/>
          <w:sz w:val="22"/>
          <w:szCs w:val="22"/>
        </w:rPr>
        <w:t>. zm.), który stanowi cyt.</w:t>
      </w:r>
      <w:r w:rsidR="00137143">
        <w:rPr>
          <w:rFonts w:eastAsiaTheme="minorEastAsia" w:cs="Times New Roman"/>
          <w:sz w:val="22"/>
          <w:szCs w:val="22"/>
        </w:rPr>
        <w:t>:</w:t>
      </w:r>
    </w:p>
    <w:p w:rsidR="00137143" w:rsidRPr="00137143" w:rsidRDefault="00137143" w:rsidP="00137143">
      <w:pPr>
        <w:spacing w:after="0"/>
        <w:jc w:val="both"/>
        <w:rPr>
          <w:rFonts w:cs="Times New Roman"/>
          <w:sz w:val="12"/>
          <w:szCs w:val="22"/>
        </w:rPr>
      </w:pPr>
    </w:p>
    <w:p w:rsidR="00137143" w:rsidRPr="00137143" w:rsidRDefault="00137143" w:rsidP="00137143">
      <w:pPr>
        <w:pStyle w:val="Akapitzlist"/>
        <w:spacing w:after="0"/>
        <w:ind w:left="357"/>
        <w:jc w:val="both"/>
        <w:rPr>
          <w:rFonts w:cs="Times New Roman"/>
          <w:sz w:val="22"/>
          <w:szCs w:val="22"/>
        </w:rPr>
      </w:pPr>
      <w:r w:rsidRPr="00137143">
        <w:rPr>
          <w:rFonts w:eastAsiaTheme="minorEastAsia" w:cs="Times New Roman"/>
          <w:color w:val="000000"/>
          <w:sz w:val="22"/>
          <w:szCs w:val="22"/>
        </w:rPr>
        <w:t xml:space="preserve">„1. Aby spełnić wymóg określony w art. 3 ust. 1 lit. a) tzn. posiadać rzeczywistą i stałą siedzibę w jednym z państw członkowskich, przedsiębiorca musi w danym państwie członkowskim siedziby: </w:t>
      </w:r>
    </w:p>
    <w:p w:rsidR="00137143" w:rsidRPr="00137143" w:rsidRDefault="00137143" w:rsidP="00137143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12"/>
          <w:szCs w:val="22"/>
        </w:rPr>
      </w:pP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 xml:space="preserve">posiadać lokale, w których ma dostęp do oryginałów dokumentów dotyczących głównej działalności – w formie elektronicznej lub w dowolnej innej formie – w szczególności do umów przewozowych, dokumentów dotyczących pojazdów, którymi dysponuje przedsiębiorca, dokumentów księgowych, akt dotyczących pracowników, umów o pracę, dokumentów dotyczących zabezpieczenia społecznego, dokumentów zawierających dane na temat przydziału zleceń dla kierowców i ich delegowania, dokumentów zawierających dane na temat kabotażu, czasu prowadzenia pojazdu i okresów odpoczynku oraz do wszelkich innych dokumentów, do których właściwy organ musi mieć dostęp, w celu weryfikacji spełnienia przez przedsiębiorcę warunków przewidzianych w niniejszym rozporządzeniu; </w:t>
      </w: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>organizować przewozy flotą pojazdów w taki sposób, aby pojazdy, którymi dysponuje przedsiębiorca i które są wykorzystywane w przewozach międzynarodowych, wracały do jednej z baz eksploatacyjnych w tym państwie członkowskim nie później niż w ciągu ośmiu tygodni od jego opuszczenia;</w:t>
      </w: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 xml:space="preserve">być zarejestrowany w rejestrze spółek handlowych tego państwa członkowskiego lub w innym rejestrze tego rodzaju, gdy wymaga tego prawo krajowe; </w:t>
      </w: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 xml:space="preserve">podlegać podatkowi od dochodów oraz, gdy wymaga tego prawo krajowe, posiadać ważny numer identyfikacyjny do celów podatku od wartości dodanej; </w:t>
      </w: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 xml:space="preserve">gdy zezwolenie zostanie wydane – dysponować co najmniej jednym pojazdem, który został zarejestrowany lub wprowadzony do ruchu i dopuszczony do użytkowania zgodnie z przepisami tego państwa członkowskiego, niezależnie od tego, czy jest właścicielem tego pojazdu czy użytkownikiem z innego tytułu, np. na podstawie umowy najmu z opcją zakupu, umowy najmu lub umowy leasingu; </w:t>
      </w:r>
    </w:p>
    <w:p w:rsidR="00137143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lastRenderedPageBreak/>
        <w:t xml:space="preserve">w sposób rzeczywisty i ciągły prowadzić działania administracyjne i handlowe przy wykorzystaniu odpowiedniego sprzętu i urządzeń w lokalach, o których mowa w lit. a), znajdującym się w tym państwie członkowskim oraz w sposób rzeczywisty i ciągły zarządzać przewozami z wykorzystaniem pojazdów, o których mowa w lit. g), przy użyciu odpowiedniego sprzętu technicznego znajdującego się w tym państwie członkowskim; </w:t>
      </w:r>
    </w:p>
    <w:p w:rsidR="00137143" w:rsidRPr="00611F67" w:rsidRDefault="00137143" w:rsidP="00137143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color w:val="000000"/>
          <w:sz w:val="22"/>
          <w:szCs w:val="22"/>
        </w:rPr>
      </w:pPr>
      <w:r w:rsidRPr="00611F67">
        <w:rPr>
          <w:rFonts w:eastAsiaTheme="minorEastAsia" w:cs="Times New Roman"/>
          <w:color w:val="000000"/>
          <w:sz w:val="22"/>
          <w:szCs w:val="22"/>
        </w:rPr>
        <w:t>na bieżąco i w sposób regularny dysponować liczbą pojazdów spełniających warunki określone w lit. e), i kierowcami umiejscowionymi zazwyczaj w bazie eksploatacyjnej w tym państwie członkowskim, proporcjonalnie do wielkości wykonywanych przez przedsiębio</w:t>
      </w:r>
      <w:r>
        <w:rPr>
          <w:rFonts w:eastAsiaTheme="minorEastAsia" w:cs="Times New Roman"/>
          <w:color w:val="000000"/>
          <w:sz w:val="22"/>
          <w:szCs w:val="22"/>
        </w:rPr>
        <w:t>rcę przewozów.”</w:t>
      </w:r>
    </w:p>
    <w:p w:rsidR="00137143" w:rsidRDefault="00137143" w:rsidP="00137143">
      <w:pPr>
        <w:spacing w:after="0"/>
        <w:jc w:val="both"/>
        <w:rPr>
          <w:rFonts w:cs="Times New Roman"/>
          <w:sz w:val="22"/>
          <w:szCs w:val="22"/>
        </w:rPr>
      </w:pPr>
    </w:p>
    <w:p w:rsidR="00137143" w:rsidRPr="00137143" w:rsidRDefault="00137143" w:rsidP="00137143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cs="Times New Roman"/>
          <w:sz w:val="22"/>
          <w:szCs w:val="22"/>
        </w:rPr>
      </w:pPr>
      <w:r w:rsidRPr="00137143">
        <w:rPr>
          <w:sz w:val="22"/>
          <w:szCs w:val="22"/>
        </w:rPr>
        <w:t>art. 7b ust. 4 ustawy z dnia 6 września 2001 r. o transporcie drogowym, który stanowi cyt.</w:t>
      </w:r>
      <w:r>
        <w:rPr>
          <w:sz w:val="22"/>
          <w:szCs w:val="22"/>
        </w:rPr>
        <w:t>:</w:t>
      </w:r>
      <w:bookmarkStart w:id="0" w:name="_GoBack"/>
      <w:bookmarkEnd w:id="0"/>
    </w:p>
    <w:p w:rsidR="00137143" w:rsidRPr="00137143" w:rsidRDefault="00137143" w:rsidP="00137143">
      <w:pPr>
        <w:pStyle w:val="Akapitzlist"/>
        <w:spacing w:after="0"/>
        <w:ind w:left="357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„</w:t>
      </w:r>
      <w:r w:rsidRPr="00137143">
        <w:rPr>
          <w:rFonts w:cs="Times New Roman"/>
          <w:sz w:val="22"/>
          <w:szCs w:val="22"/>
          <w:shd w:val="clear" w:color="auto" w:fill="FFFFFF"/>
        </w:rPr>
        <w:t>Wymóg, o którym mowa w </w:t>
      </w:r>
      <w:hyperlink r:id="rId6" w:history="1">
        <w:r w:rsidRPr="00137143">
          <w:rPr>
            <w:rStyle w:val="Hipercze"/>
            <w:rFonts w:cs="Times New Roman"/>
            <w:color w:val="auto"/>
            <w:sz w:val="22"/>
            <w:szCs w:val="22"/>
            <w:shd w:val="clear" w:color="auto" w:fill="FFFFFF"/>
          </w:rPr>
          <w:t>art. 5 ust. 1 lit. a</w:t>
        </w:r>
      </w:hyperlink>
      <w:r w:rsidRPr="00137143">
        <w:rPr>
          <w:rFonts w:cs="Times New Roman"/>
          <w:sz w:val="22"/>
          <w:szCs w:val="22"/>
          <w:shd w:val="clear" w:color="auto" w:fill="FFFFFF"/>
        </w:rPr>
        <w:t> rozporządzenia (WE) nr </w:t>
      </w:r>
      <w:hyperlink r:id="rId7" w:history="1">
        <w:r w:rsidRPr="00137143">
          <w:rPr>
            <w:rStyle w:val="Hipercze"/>
            <w:rFonts w:cs="Times New Roman"/>
            <w:color w:val="auto"/>
            <w:sz w:val="22"/>
            <w:szCs w:val="22"/>
            <w:shd w:val="clear" w:color="auto" w:fill="FFFFFF"/>
          </w:rPr>
          <w:t>1071/2009</w:t>
        </w:r>
      </w:hyperlink>
      <w:r w:rsidRPr="00137143">
        <w:rPr>
          <w:rFonts w:cs="Times New Roman"/>
          <w:sz w:val="22"/>
          <w:szCs w:val="22"/>
          <w:shd w:val="clear" w:color="auto" w:fill="FFFFFF"/>
        </w:rPr>
        <w:t>, w zakresie prowadzenia dokumentów księgowych uznaje się za spełniony, jeżeli przedsiębiorca powierzył prowadzenie ksiąg rachunkowych przedsiębiorcy, o którym mowa w </w:t>
      </w:r>
      <w:hyperlink r:id="rId8" w:history="1">
        <w:r w:rsidRPr="00137143">
          <w:rPr>
            <w:rStyle w:val="Hipercze"/>
            <w:rFonts w:cs="Times New Roman"/>
            <w:color w:val="auto"/>
            <w:sz w:val="22"/>
            <w:szCs w:val="22"/>
            <w:shd w:val="clear" w:color="auto" w:fill="FFFFFF"/>
          </w:rPr>
          <w:t>art. 76a ust. 3</w:t>
        </w:r>
      </w:hyperlink>
      <w:r w:rsidRPr="00137143">
        <w:rPr>
          <w:rFonts w:cs="Times New Roman"/>
          <w:sz w:val="22"/>
          <w:szCs w:val="22"/>
          <w:shd w:val="clear" w:color="auto" w:fill="FFFFFF"/>
        </w:rPr>
        <w:t> ustawy z dnia 29 września 1994 r. o rachunkowości, i oryginały dokumentacji przechowywane są na terytorium Rzeczypospolitej Polskiej.</w:t>
      </w:r>
      <w:r>
        <w:rPr>
          <w:rFonts w:cs="Times New Roman"/>
          <w:sz w:val="22"/>
          <w:szCs w:val="22"/>
          <w:shd w:val="clear" w:color="auto" w:fill="FFFFFF"/>
        </w:rPr>
        <w:t>”</w:t>
      </w:r>
    </w:p>
    <w:p w:rsidR="00137143" w:rsidRDefault="00137143" w:rsidP="00137143">
      <w:pPr>
        <w:spacing w:after="0"/>
        <w:jc w:val="both"/>
        <w:rPr>
          <w:sz w:val="22"/>
          <w:szCs w:val="22"/>
        </w:rPr>
      </w:pPr>
    </w:p>
    <w:p w:rsidR="000864A4" w:rsidRPr="001A75AD" w:rsidRDefault="000864A4" w:rsidP="00A51058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Informacja zawarta w oświadczeniu jest zgodna z prawdą i stanem faktycznym.</w:t>
      </w:r>
    </w:p>
    <w:p w:rsidR="00A51058" w:rsidRPr="001A75AD" w:rsidRDefault="00A51058" w:rsidP="00A51058">
      <w:pPr>
        <w:spacing w:after="0"/>
        <w:rPr>
          <w:sz w:val="22"/>
          <w:szCs w:val="22"/>
        </w:rPr>
      </w:pPr>
    </w:p>
    <w:p w:rsidR="005E525B" w:rsidRDefault="005E525B" w:rsidP="00FE41C8">
      <w:pPr>
        <w:pStyle w:val="Default"/>
        <w:jc w:val="both"/>
        <w:rPr>
          <w:sz w:val="20"/>
          <w:szCs w:val="20"/>
        </w:rPr>
      </w:pPr>
    </w:p>
    <w:p w:rsidR="00FE41C8" w:rsidRPr="005E525B" w:rsidRDefault="00FE41C8" w:rsidP="00FE41C8">
      <w:pPr>
        <w:pStyle w:val="Default"/>
        <w:jc w:val="both"/>
        <w:rPr>
          <w:sz w:val="20"/>
          <w:szCs w:val="22"/>
        </w:rPr>
      </w:pPr>
    </w:p>
    <w:p w:rsidR="005738C8" w:rsidRDefault="005738C8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0864A4" w:rsidRDefault="000864A4" w:rsidP="00A51058">
      <w:pPr>
        <w:spacing w:after="0"/>
        <w:jc w:val="both"/>
      </w:pPr>
    </w:p>
    <w:p w:rsidR="00A51058" w:rsidRDefault="00A51058" w:rsidP="00A51058">
      <w:pPr>
        <w:spacing w:after="0"/>
        <w:ind w:left="4942" w:firstLine="706"/>
      </w:pPr>
      <w:r>
        <w:t>................................................</w:t>
      </w:r>
    </w:p>
    <w:p w:rsidR="00A51058" w:rsidRDefault="0067164F" w:rsidP="00EE2CD2">
      <w:pPr>
        <w:spacing w:after="0"/>
        <w:ind w:left="5648"/>
      </w:pPr>
      <w:r>
        <w:rPr>
          <w:sz w:val="18"/>
          <w:szCs w:val="18"/>
        </w:rPr>
        <w:t xml:space="preserve">        </w:t>
      </w:r>
      <w:r w:rsidR="00A51058">
        <w:rPr>
          <w:sz w:val="18"/>
          <w:szCs w:val="18"/>
        </w:rPr>
        <w:t>(czytelny podpis</w:t>
      </w:r>
      <w:r w:rsidR="005738C8">
        <w:rPr>
          <w:sz w:val="18"/>
          <w:szCs w:val="18"/>
        </w:rPr>
        <w:t xml:space="preserve"> przedsiębiorcy</w:t>
      </w:r>
      <w:r w:rsidR="00A51058">
        <w:rPr>
          <w:sz w:val="18"/>
          <w:szCs w:val="18"/>
        </w:rPr>
        <w:t>)</w:t>
      </w:r>
    </w:p>
    <w:sectPr w:rsidR="00A51058" w:rsidSect="009475B7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DC9"/>
    <w:multiLevelType w:val="multilevel"/>
    <w:tmpl w:val="337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C759E7"/>
    <w:multiLevelType w:val="multilevel"/>
    <w:tmpl w:val="7E04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5695"/>
    <w:multiLevelType w:val="multilevel"/>
    <w:tmpl w:val="A648B0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AC1290"/>
    <w:multiLevelType w:val="hybridMultilevel"/>
    <w:tmpl w:val="944A6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35046"/>
    <w:multiLevelType w:val="hybridMultilevel"/>
    <w:tmpl w:val="9880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B7"/>
    <w:rsid w:val="00073D51"/>
    <w:rsid w:val="000864A4"/>
    <w:rsid w:val="000B4CB5"/>
    <w:rsid w:val="00133F3A"/>
    <w:rsid w:val="00137143"/>
    <w:rsid w:val="001827DC"/>
    <w:rsid w:val="001A75AD"/>
    <w:rsid w:val="002F3D7A"/>
    <w:rsid w:val="00306401"/>
    <w:rsid w:val="004A6F2B"/>
    <w:rsid w:val="004C071B"/>
    <w:rsid w:val="00530105"/>
    <w:rsid w:val="005738C8"/>
    <w:rsid w:val="00584F4F"/>
    <w:rsid w:val="005E525B"/>
    <w:rsid w:val="00611F67"/>
    <w:rsid w:val="006710A8"/>
    <w:rsid w:val="0067164F"/>
    <w:rsid w:val="0075038D"/>
    <w:rsid w:val="007D235F"/>
    <w:rsid w:val="007E1EAB"/>
    <w:rsid w:val="008101DD"/>
    <w:rsid w:val="008B65CD"/>
    <w:rsid w:val="009475B7"/>
    <w:rsid w:val="009A7E0A"/>
    <w:rsid w:val="00A51058"/>
    <w:rsid w:val="00AC17CA"/>
    <w:rsid w:val="00AD1955"/>
    <w:rsid w:val="00B011EB"/>
    <w:rsid w:val="00B6575D"/>
    <w:rsid w:val="00BE1B78"/>
    <w:rsid w:val="00C473B2"/>
    <w:rsid w:val="00C67FB5"/>
    <w:rsid w:val="00C8007C"/>
    <w:rsid w:val="00D15D53"/>
    <w:rsid w:val="00D7393A"/>
    <w:rsid w:val="00DC622F"/>
    <w:rsid w:val="00E318FB"/>
    <w:rsid w:val="00EA4BCC"/>
    <w:rsid w:val="00EE2CD2"/>
    <w:rsid w:val="00EF6245"/>
    <w:rsid w:val="00F02A0F"/>
    <w:rsid w:val="00F07B12"/>
    <w:rsid w:val="00F27F93"/>
    <w:rsid w:val="00F6428E"/>
    <w:rsid w:val="00FB0FAB"/>
    <w:rsid w:val="00FC468E"/>
    <w:rsid w:val="00FE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37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5B7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9475B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475B7"/>
  </w:style>
  <w:style w:type="paragraph" w:customStyle="1" w:styleId="Gwka">
    <w:name w:val="Główka"/>
    <w:basedOn w:val="Normalny"/>
    <w:next w:val="Tretekstu"/>
    <w:rsid w:val="009475B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9475B7"/>
    <w:pPr>
      <w:spacing w:after="120"/>
    </w:pPr>
  </w:style>
  <w:style w:type="paragraph" w:styleId="Lista">
    <w:name w:val="List"/>
    <w:basedOn w:val="Tretekstu"/>
    <w:rsid w:val="009475B7"/>
  </w:style>
  <w:style w:type="paragraph" w:styleId="Podpis">
    <w:name w:val="Signature"/>
    <w:basedOn w:val="Normalny"/>
    <w:rsid w:val="009475B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475B7"/>
    <w:pPr>
      <w:suppressLineNumbers/>
    </w:pPr>
  </w:style>
  <w:style w:type="paragraph" w:customStyle="1" w:styleId="Default">
    <w:name w:val="Default"/>
    <w:rsid w:val="00A51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73B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37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emjygm&amp;refSource=hy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galis.pl/document-view.seam?documentId=mfrxilrrgeydgnjthe3dcltqmfyc4mjsgq3dknbtgy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rgeydgnjthe3dcltqmfyc4njvha2dsojxgy&amp;refSource=hy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Bielski</cp:lastModifiedBy>
  <cp:revision>3</cp:revision>
  <cp:lastPrinted>2021-11-22T07:11:00Z</cp:lastPrinted>
  <dcterms:created xsi:type="dcterms:W3CDTF">2024-07-12T08:00:00Z</dcterms:created>
  <dcterms:modified xsi:type="dcterms:W3CDTF">2024-07-12T08:07:00Z</dcterms:modified>
</cp:coreProperties>
</file>