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tblpY="1"/>
        <w:tblOverlap w:val="never"/>
        <w:tblW w:w="7240" w:type="dxa"/>
        <w:tblCellSpacing w:w="15" w:type="dxa"/>
        <w:tblBorders>
          <w:top w:val="single" w:sz="2" w:space="0" w:color="DFE8F1"/>
          <w:left w:val="single" w:sz="2" w:space="0" w:color="DFE8F1"/>
          <w:bottom w:val="single" w:sz="2" w:space="0" w:color="DFE8F1"/>
          <w:right w:val="single" w:sz="2" w:space="0" w:color="DFE8F1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7"/>
        <w:gridCol w:w="3052"/>
        <w:gridCol w:w="1044"/>
        <w:gridCol w:w="960"/>
        <w:gridCol w:w="1867"/>
      </w:tblGrid>
      <w:tr w:rsidR="008625F7" w:rsidRPr="00671850" w:rsidTr="003C16A0">
        <w:trPr>
          <w:trHeight w:val="900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671850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b/>
                <w:bCs/>
                <w:color w:val="000000"/>
                <w:sz w:val="9"/>
                <w:szCs w:val="9"/>
              </w:rPr>
              <w:t>Lp.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671850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b/>
                <w:bCs/>
                <w:color w:val="000000"/>
                <w:sz w:val="9"/>
                <w:szCs w:val="9"/>
              </w:rPr>
              <w:t>Typ i rodzaj placówki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8909D5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9"/>
                <w:szCs w:val="9"/>
              </w:rPr>
              <w:t>Stawka dotacji na rok 2022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671850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b/>
                <w:bCs/>
                <w:color w:val="000000"/>
                <w:sz w:val="9"/>
                <w:szCs w:val="9"/>
              </w:rPr>
              <w:t>Wskaźnik zwiększający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671850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b/>
                <w:bCs/>
                <w:color w:val="000000"/>
                <w:sz w:val="9"/>
                <w:szCs w:val="9"/>
              </w:rPr>
              <w:t>Statystyczna liczba uczniów ustalona na podstawie danych SIO</w:t>
            </w:r>
          </w:p>
        </w:tc>
      </w:tr>
      <w:tr w:rsidR="00C04622" w:rsidRPr="00671850" w:rsidTr="004025E0">
        <w:trPr>
          <w:trHeight w:val="585"/>
          <w:tblCellSpacing w:w="15" w:type="dxa"/>
        </w:trPr>
        <w:tc>
          <w:tcPr>
            <w:tcW w:w="0" w:type="auto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C04622" w:rsidRPr="00671850" w:rsidRDefault="00C04622" w:rsidP="00294BA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b/>
                <w:bCs/>
                <w:color w:val="000000"/>
                <w:sz w:val="9"/>
                <w:szCs w:val="9"/>
              </w:rPr>
              <w:t>LICE</w:t>
            </w:r>
            <w:r w:rsidR="00294BA2">
              <w:rPr>
                <w:rFonts w:ascii="Arial" w:eastAsia="Times New Roman" w:hAnsi="Arial" w:cs="Arial"/>
                <w:b/>
                <w:bCs/>
                <w:color w:val="000000"/>
                <w:sz w:val="9"/>
                <w:szCs w:val="9"/>
              </w:rPr>
              <w:t>UM</w:t>
            </w:r>
            <w:r w:rsidRPr="00671850">
              <w:rPr>
                <w:rFonts w:ascii="Arial" w:eastAsia="Times New Roman" w:hAnsi="Arial" w:cs="Arial"/>
                <w:b/>
                <w:bCs/>
                <w:color w:val="000000"/>
                <w:sz w:val="9"/>
                <w:szCs w:val="9"/>
              </w:rPr>
              <w:t xml:space="preserve"> OGÓLNOKSZTAŁCĄCE</w:t>
            </w:r>
          </w:p>
        </w:tc>
      </w:tr>
      <w:tr w:rsidR="008625F7" w:rsidRPr="00671850" w:rsidTr="003C16A0">
        <w:trPr>
          <w:trHeight w:val="930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671850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C04622" w:rsidP="00294BA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Publiczne</w:t>
            </w:r>
            <w:r w:rsidR="00671850" w:rsidRPr="00671850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 xml:space="preserve"> </w:t>
            </w:r>
            <w:r w:rsidR="00294BA2" w:rsidRPr="00671850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lic</w:t>
            </w:r>
            <w:r w:rsidR="00294BA2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 xml:space="preserve">eum </w:t>
            </w:r>
            <w:r w:rsidR="00294BA2" w:rsidRPr="00671850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ogólnokształcące</w:t>
            </w:r>
            <w:r w:rsidR="00671850" w:rsidRPr="00671850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 xml:space="preserve"> dla młodzieży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C04622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618,99 zł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C04622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1,06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C04622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979</w:t>
            </w:r>
          </w:p>
        </w:tc>
      </w:tr>
      <w:tr w:rsidR="008625F7" w:rsidRPr="00671850" w:rsidTr="003C16A0">
        <w:trPr>
          <w:trHeight w:val="930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671850" w:rsidP="003C16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C04622" w:rsidP="00294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Niepubliczne</w:t>
            </w:r>
            <w:r w:rsidR="00671850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 xml:space="preserve"> </w:t>
            </w:r>
            <w:r w:rsidR="00294BA2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liceum ogólnokształcące</w:t>
            </w:r>
            <w:r w:rsidR="00671850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 xml:space="preserve"> dla młodzieży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C04622" w:rsidP="003C16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583,95 zł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671850" w:rsidP="003C16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671850" w:rsidP="003C16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</w:p>
        </w:tc>
      </w:tr>
      <w:tr w:rsidR="008625F7" w:rsidRPr="00671850" w:rsidTr="003C16A0">
        <w:trPr>
          <w:trHeight w:val="1051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671850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C04622" w:rsidP="00294BA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Lic</w:t>
            </w:r>
            <w:r w:rsidR="00294BA2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 xml:space="preserve">eum </w:t>
            </w:r>
            <w:r w:rsidR="00671850" w:rsidRPr="00671850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ogólnokształcące dla dorosłych kształcące w systemie zaocznym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C04622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61,90 zł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671850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 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671850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 </w:t>
            </w:r>
          </w:p>
        </w:tc>
      </w:tr>
      <w:tr w:rsidR="00C04622" w:rsidRPr="00671850" w:rsidTr="001A74BF">
        <w:trPr>
          <w:trHeight w:val="870"/>
          <w:tblCellSpacing w:w="15" w:type="dxa"/>
        </w:trPr>
        <w:tc>
          <w:tcPr>
            <w:tcW w:w="0" w:type="auto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C04622" w:rsidRPr="00671850" w:rsidRDefault="00C04622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b/>
                <w:color w:val="000000"/>
                <w:sz w:val="9"/>
                <w:szCs w:val="9"/>
              </w:rPr>
              <w:t>SZKOŁA BRANŻOWA I STOPNIA</w:t>
            </w:r>
          </w:p>
        </w:tc>
      </w:tr>
      <w:tr w:rsidR="008625F7" w:rsidRPr="00671850" w:rsidTr="00C04622">
        <w:trPr>
          <w:trHeight w:val="1102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Default="00671850" w:rsidP="003C16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C04622" w:rsidP="003C16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Uczniowie</w:t>
            </w:r>
            <w:r w:rsidR="003C16A0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 xml:space="preserve"> niebędący pracownikami młodocianymi </w:t>
            </w:r>
            <w:r w:rsidR="00671850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Default="00C04622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713,95 zł</w:t>
            </w:r>
          </w:p>
          <w:p w:rsidR="00C04622" w:rsidRDefault="00C04622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 xml:space="preserve">682,99 zł- magazynier-logistyk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671850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671850" w:rsidRPr="00671850" w:rsidRDefault="00671850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</w:p>
        </w:tc>
      </w:tr>
      <w:tr w:rsidR="008625F7" w:rsidRPr="00671850" w:rsidTr="006B593A">
        <w:trPr>
          <w:trHeight w:val="633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3C16A0" w:rsidRDefault="003C16A0" w:rsidP="003C16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3C16A0" w:rsidRDefault="003C16A0" w:rsidP="003C16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Uczniowie będący pracownikami młodocianymi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3C16A0" w:rsidRDefault="00C04622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605,92 zł</w:t>
            </w:r>
          </w:p>
          <w:p w:rsidR="00C04622" w:rsidRDefault="00C04622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646,88 zł- elektryk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3C16A0" w:rsidRPr="00671850" w:rsidRDefault="003C16A0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3C16A0" w:rsidRPr="00671850" w:rsidRDefault="003C16A0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</w:p>
        </w:tc>
      </w:tr>
      <w:tr w:rsidR="00C04622" w:rsidRPr="00671850" w:rsidTr="00CF143E">
        <w:trPr>
          <w:trHeight w:val="545"/>
          <w:tblCellSpacing w:w="15" w:type="dxa"/>
        </w:trPr>
        <w:tc>
          <w:tcPr>
            <w:tcW w:w="0" w:type="auto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C04622" w:rsidRPr="00671850" w:rsidRDefault="00C04622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b/>
                <w:bCs/>
                <w:color w:val="000000"/>
                <w:sz w:val="9"/>
                <w:szCs w:val="9"/>
              </w:rPr>
              <w:t>SZKOŁY POLICEALNE</w:t>
            </w:r>
          </w:p>
          <w:p w:rsidR="00C04622" w:rsidRPr="00671850" w:rsidRDefault="00C04622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 </w:t>
            </w:r>
          </w:p>
          <w:p w:rsidR="00C04622" w:rsidRPr="00671850" w:rsidRDefault="00C04622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 </w:t>
            </w:r>
          </w:p>
          <w:p w:rsidR="00C04622" w:rsidRPr="00671850" w:rsidRDefault="00C04622" w:rsidP="003C16A0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 </w:t>
            </w:r>
          </w:p>
        </w:tc>
      </w:tr>
      <w:tr w:rsidR="008625F7" w:rsidRPr="00671850" w:rsidTr="003C16A0">
        <w:trPr>
          <w:trHeight w:val="705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Pr="00671850" w:rsidRDefault="00294BA2" w:rsidP="008909D5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U</w:t>
            </w:r>
            <w:r w:rsidR="008625F7" w:rsidRPr="00671850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 xml:space="preserve">czniowie klas medycznych w niepublicznych szkołach </w:t>
            </w:r>
            <w:r w:rsidRPr="00671850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policealnych kształcący</w:t>
            </w:r>
            <w:r w:rsidR="008909D5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 xml:space="preserve"> się w systemie dziennym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Pr="00671850" w:rsidRDefault="00294BA2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 xml:space="preserve">639,66 zł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Pr="00671850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Pr="00671850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</w:p>
        </w:tc>
      </w:tr>
      <w:tr w:rsidR="008625F7" w:rsidRPr="00671850" w:rsidTr="008625F7">
        <w:trPr>
          <w:trHeight w:val="705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Pr="00671850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Pr="00671850" w:rsidRDefault="008909D5" w:rsidP="00294BA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 xml:space="preserve">Uczniowie szkół policealnych </w:t>
            </w:r>
            <w:r w:rsidRPr="00671850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kształcący się w systemie stacjonarnym</w:t>
            </w: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 xml:space="preserve"> </w:t>
            </w:r>
            <w:r w:rsidR="00294BA2"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– opiekunka dziecięca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Pr="00671850" w:rsidRDefault="00294BA2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319,83 zł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Pr="00671850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Pr="00671850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</w:p>
        </w:tc>
      </w:tr>
      <w:tr w:rsidR="008625F7" w:rsidRPr="00671850" w:rsidTr="008625F7">
        <w:trPr>
          <w:trHeight w:val="705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Pr="00671850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Pr="00671850" w:rsidRDefault="00294BA2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Uczniowie</w:t>
            </w:r>
            <w:r w:rsidR="008625F7">
              <w:rPr>
                <w:rFonts w:ascii="Arial" w:eastAsia="Times New Roman" w:hAnsi="Arial" w:cs="Arial"/>
                <w:color w:val="333333"/>
                <w:sz w:val="9"/>
                <w:szCs w:val="9"/>
              </w:rPr>
              <w:t xml:space="preserve"> klas medycznych w niepublicznych szkołach policealnych dla dorosłych kształcący się w systemie zaocznym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Pr="00671850" w:rsidRDefault="00294BA2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474,59 zł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Pr="00671850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Pr="00671850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</w:p>
        </w:tc>
      </w:tr>
      <w:tr w:rsidR="008625F7" w:rsidRPr="00671850" w:rsidTr="008625F7">
        <w:trPr>
          <w:trHeight w:val="705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Pr="00671850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Pr="00671850" w:rsidRDefault="00294BA2" w:rsidP="008909D5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Uczniowie</w:t>
            </w:r>
            <w:r w:rsidR="008909D5">
              <w:rPr>
                <w:rFonts w:ascii="Arial" w:eastAsia="Times New Roman" w:hAnsi="Arial" w:cs="Arial"/>
                <w:color w:val="333333"/>
                <w:sz w:val="9"/>
                <w:szCs w:val="9"/>
              </w:rPr>
              <w:t xml:space="preserve"> klas medycznych w niepublicznych szkołach policealnych dla dorosłych kształcący się w systemie stacjonarnym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625F7" w:rsidRPr="00671850" w:rsidRDefault="00294BA2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551,97 zł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8625F7" w:rsidRPr="00671850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 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8625F7" w:rsidRPr="00671850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 </w:t>
            </w:r>
          </w:p>
        </w:tc>
      </w:tr>
      <w:tr w:rsidR="008625F7" w:rsidRPr="00671850" w:rsidTr="003C16A0">
        <w:trPr>
          <w:trHeight w:val="705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8625F7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lastRenderedPageBreak/>
              <w:t>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8625F7" w:rsidRPr="00671850" w:rsidRDefault="008625F7" w:rsidP="00294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Uczniowie szkół policealnych dla dorosłych kształcących w zawodach technik administracji i technik bhp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8625F7" w:rsidRDefault="00294BA2" w:rsidP="008625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87,70 zł</w:t>
            </w:r>
          </w:p>
          <w:p w:rsidR="00294BA2" w:rsidRPr="00671850" w:rsidRDefault="00294BA2" w:rsidP="008625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8625F7" w:rsidRPr="00671850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8625F7" w:rsidRPr="00671850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</w:p>
        </w:tc>
      </w:tr>
      <w:tr w:rsidR="008625F7" w:rsidRPr="00671850" w:rsidTr="003C16A0">
        <w:trPr>
          <w:trHeight w:val="705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8625F7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8625F7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Uczniowie szkół policealnych dla dorosłych kształcących w pozostałych zawodach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8625F7" w:rsidRDefault="00294BA2" w:rsidP="008625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154,76 zł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8625F7" w:rsidRPr="00671850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8625F7" w:rsidRPr="00671850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</w:p>
        </w:tc>
      </w:tr>
      <w:tr w:rsidR="008909D5" w:rsidRPr="00671850" w:rsidTr="003C16A0">
        <w:trPr>
          <w:trHeight w:val="705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909D5" w:rsidRDefault="008909D5" w:rsidP="008625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909D5" w:rsidRDefault="00294BA2" w:rsidP="008625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 xml:space="preserve">SZKOŁA BRANŻOWA II </w:t>
            </w:r>
            <w:r w:rsidR="008909D5"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STOPNIA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909D5" w:rsidRDefault="00294BA2" w:rsidP="008625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93,89 zł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909D5" w:rsidRPr="00671850" w:rsidRDefault="008909D5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</w:tcPr>
          <w:p w:rsidR="008909D5" w:rsidRPr="00671850" w:rsidRDefault="008909D5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</w:p>
        </w:tc>
      </w:tr>
      <w:tr w:rsidR="00C04622" w:rsidRPr="00671850" w:rsidTr="00294BA2">
        <w:trPr>
          <w:trHeight w:val="628"/>
          <w:tblCellSpacing w:w="15" w:type="dxa"/>
        </w:trPr>
        <w:tc>
          <w:tcPr>
            <w:tcW w:w="0" w:type="auto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bottom"/>
            <w:hideMark/>
          </w:tcPr>
          <w:p w:rsidR="00C04622" w:rsidRPr="00671850" w:rsidRDefault="00C04622" w:rsidP="00294BA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b/>
                <w:bCs/>
                <w:color w:val="000000"/>
                <w:sz w:val="9"/>
                <w:szCs w:val="9"/>
              </w:rPr>
              <w:t>POZOSTAŁE PLACÓWKI</w:t>
            </w:r>
          </w:p>
          <w:p w:rsidR="00C04622" w:rsidRPr="00671850" w:rsidRDefault="00C04622" w:rsidP="00294BA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 </w:t>
            </w:r>
            <w:bookmarkStart w:id="0" w:name="_GoBack"/>
            <w:bookmarkEnd w:id="0"/>
          </w:p>
          <w:p w:rsidR="00C04622" w:rsidRPr="00671850" w:rsidRDefault="00C04622" w:rsidP="00294BA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 </w:t>
            </w:r>
          </w:p>
        </w:tc>
      </w:tr>
      <w:tr w:rsidR="008625F7" w:rsidRPr="00671850" w:rsidTr="003C16A0">
        <w:trPr>
          <w:trHeight w:val="825"/>
          <w:tblCellSpacing w:w="15" w:type="dxa"/>
        </w:trPr>
        <w:tc>
          <w:tcPr>
            <w:tcW w:w="0" w:type="auto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8625F7" w:rsidRPr="00671850" w:rsidRDefault="00294BA2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8625F7" w:rsidRPr="00671850" w:rsidRDefault="00294BA2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000000"/>
                <w:sz w:val="9"/>
                <w:szCs w:val="9"/>
              </w:rPr>
              <w:t>Internat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8625F7" w:rsidRPr="00671850" w:rsidRDefault="00294BA2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773,76 zł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8625F7" w:rsidRPr="00671850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 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tcMar>
              <w:top w:w="66" w:type="dxa"/>
              <w:left w:w="66" w:type="dxa"/>
              <w:bottom w:w="66" w:type="dxa"/>
              <w:right w:w="66" w:type="dxa"/>
            </w:tcMar>
            <w:vAlign w:val="center"/>
            <w:hideMark/>
          </w:tcPr>
          <w:p w:rsidR="008625F7" w:rsidRPr="00671850" w:rsidRDefault="008625F7" w:rsidP="008625F7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9"/>
                <w:szCs w:val="9"/>
              </w:rPr>
            </w:pPr>
            <w:r w:rsidRPr="00671850">
              <w:rPr>
                <w:rFonts w:ascii="Arial" w:eastAsia="Times New Roman" w:hAnsi="Arial" w:cs="Arial"/>
                <w:color w:val="333333"/>
                <w:sz w:val="9"/>
                <w:szCs w:val="9"/>
              </w:rPr>
              <w:t> </w:t>
            </w:r>
          </w:p>
        </w:tc>
      </w:tr>
    </w:tbl>
    <w:p w:rsidR="008625F7" w:rsidRDefault="008625F7"/>
    <w:p w:rsidR="008625F7" w:rsidRDefault="008625F7"/>
    <w:p w:rsidR="008625F7" w:rsidRDefault="008625F7"/>
    <w:p w:rsidR="008625F7" w:rsidRDefault="008625F7"/>
    <w:p w:rsidR="00614BA9" w:rsidRDefault="003C16A0">
      <w:r>
        <w:br w:type="textWrapping" w:clear="all"/>
      </w:r>
    </w:p>
    <w:sectPr w:rsidR="00614BA9" w:rsidSect="003C16A0">
      <w:headerReference w:type="default" r:id="rId7"/>
      <w:pgSz w:w="11906" w:h="16838"/>
      <w:pgMar w:top="1134" w:right="1418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212" w:rsidRDefault="00121212" w:rsidP="003C16A0">
      <w:pPr>
        <w:spacing w:after="0" w:line="240" w:lineRule="auto"/>
      </w:pPr>
      <w:r>
        <w:separator/>
      </w:r>
    </w:p>
  </w:endnote>
  <w:endnote w:type="continuationSeparator" w:id="0">
    <w:p w:rsidR="00121212" w:rsidRDefault="00121212" w:rsidP="003C16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212" w:rsidRDefault="00121212" w:rsidP="003C16A0">
      <w:pPr>
        <w:spacing w:after="0" w:line="240" w:lineRule="auto"/>
      </w:pPr>
      <w:r>
        <w:separator/>
      </w:r>
    </w:p>
  </w:footnote>
  <w:footnote w:type="continuationSeparator" w:id="0">
    <w:p w:rsidR="00121212" w:rsidRDefault="00121212" w:rsidP="003C16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7240" w:type="dxa"/>
      <w:tblCellSpacing w:w="15" w:type="dxa"/>
      <w:tblBorders>
        <w:top w:val="single" w:sz="2" w:space="0" w:color="DFE8F1"/>
        <w:left w:val="single" w:sz="2" w:space="0" w:color="DFE8F1"/>
        <w:bottom w:val="single" w:sz="2" w:space="0" w:color="DFE8F1"/>
        <w:right w:val="single" w:sz="2" w:space="0" w:color="DFE8F1"/>
      </w:tblBorders>
      <w:shd w:val="clear" w:color="auto" w:fill="FFFFFF"/>
      <w:tblCellMar>
        <w:top w:w="15" w:type="dxa"/>
        <w:left w:w="15" w:type="dxa"/>
        <w:bottom w:w="15" w:type="dxa"/>
        <w:right w:w="15" w:type="dxa"/>
      </w:tblCellMar>
      <w:tblLook w:val="04A0" w:firstRow="1" w:lastRow="0" w:firstColumn="1" w:lastColumn="0" w:noHBand="0" w:noVBand="1"/>
    </w:tblPr>
    <w:tblGrid>
      <w:gridCol w:w="7240"/>
    </w:tblGrid>
    <w:tr w:rsidR="003C16A0" w:rsidRPr="003C16A0" w:rsidTr="006B593A">
      <w:trPr>
        <w:trHeight w:val="609"/>
        <w:tblCellSpacing w:w="15" w:type="dxa"/>
      </w:trPr>
      <w:tc>
        <w:tcPr>
          <w:tcW w:w="0" w:type="auto"/>
          <w:tcBorders>
            <w:top w:val="single" w:sz="2" w:space="0" w:color="DFE8F1"/>
            <w:left w:val="single" w:sz="2" w:space="0" w:color="DFE8F1"/>
            <w:bottom w:val="single" w:sz="2" w:space="0" w:color="DFE8F1"/>
            <w:right w:val="single" w:sz="2" w:space="0" w:color="DFE8F1"/>
          </w:tcBorders>
          <w:shd w:val="clear" w:color="auto" w:fill="FFFFFF"/>
          <w:tcMar>
            <w:top w:w="66" w:type="dxa"/>
            <w:left w:w="66" w:type="dxa"/>
            <w:bottom w:w="66" w:type="dxa"/>
            <w:right w:w="66" w:type="dxa"/>
          </w:tcMar>
          <w:vAlign w:val="center"/>
          <w:hideMark/>
        </w:tcPr>
        <w:p w:rsidR="003C16A0" w:rsidRPr="003C16A0" w:rsidRDefault="003C16A0" w:rsidP="00C37D63">
          <w:pPr>
            <w:spacing w:after="0" w:line="240" w:lineRule="auto"/>
            <w:rPr>
              <w:rFonts w:ascii="Arial" w:eastAsia="Times New Roman" w:hAnsi="Arial" w:cs="Arial"/>
              <w:color w:val="333333"/>
              <w:sz w:val="9"/>
              <w:szCs w:val="9"/>
            </w:rPr>
          </w:pPr>
          <w:r w:rsidRPr="003C16A0">
            <w:rPr>
              <w:rFonts w:ascii="Arial" w:eastAsia="Times New Roman" w:hAnsi="Arial" w:cs="Arial"/>
              <w:b/>
              <w:bCs/>
              <w:color w:val="000000"/>
              <w:sz w:val="9"/>
              <w:szCs w:val="9"/>
            </w:rPr>
            <w:t>Miesięczne st</w:t>
          </w:r>
          <w:r w:rsidR="00E62D69">
            <w:rPr>
              <w:rFonts w:ascii="Arial" w:eastAsia="Times New Roman" w:hAnsi="Arial" w:cs="Arial"/>
              <w:b/>
              <w:bCs/>
              <w:color w:val="000000"/>
              <w:sz w:val="9"/>
              <w:szCs w:val="9"/>
            </w:rPr>
            <w:t xml:space="preserve">awki dotacji obowiązujące od 1 </w:t>
          </w:r>
          <w:r w:rsidR="008909D5">
            <w:rPr>
              <w:rFonts w:ascii="Arial" w:eastAsia="Times New Roman" w:hAnsi="Arial" w:cs="Arial"/>
              <w:b/>
              <w:bCs/>
              <w:color w:val="000000"/>
              <w:sz w:val="9"/>
              <w:szCs w:val="9"/>
            </w:rPr>
            <w:t xml:space="preserve">stycznia 2022 </w:t>
          </w:r>
          <w:r w:rsidRPr="003C16A0">
            <w:rPr>
              <w:rFonts w:ascii="Arial" w:eastAsia="Times New Roman" w:hAnsi="Arial" w:cs="Arial"/>
              <w:b/>
              <w:bCs/>
              <w:color w:val="000000"/>
              <w:sz w:val="9"/>
              <w:szCs w:val="9"/>
            </w:rPr>
            <w:t>na jednego ucznia lub wychowanka szkół i placówek oświatowych prowadzonych pr</w:t>
          </w:r>
          <w:r>
            <w:rPr>
              <w:rFonts w:ascii="Arial" w:eastAsia="Times New Roman" w:hAnsi="Arial" w:cs="Arial"/>
              <w:b/>
              <w:bCs/>
              <w:color w:val="000000"/>
              <w:sz w:val="9"/>
              <w:szCs w:val="9"/>
            </w:rPr>
            <w:t xml:space="preserve">zez inne osoby prawne i fizyczne </w:t>
          </w:r>
          <w:r w:rsidRPr="003C16A0">
            <w:rPr>
              <w:rFonts w:ascii="Arial" w:eastAsia="Times New Roman" w:hAnsi="Arial" w:cs="Arial"/>
              <w:b/>
              <w:bCs/>
              <w:color w:val="000000"/>
              <w:sz w:val="9"/>
              <w:szCs w:val="9"/>
            </w:rPr>
            <w:t>dotyczy szkół i placówek dotowanych prz</w:t>
          </w:r>
          <w:r>
            <w:rPr>
              <w:rFonts w:ascii="Arial" w:eastAsia="Times New Roman" w:hAnsi="Arial" w:cs="Arial"/>
              <w:b/>
              <w:bCs/>
              <w:color w:val="000000"/>
              <w:sz w:val="9"/>
              <w:szCs w:val="9"/>
            </w:rPr>
            <w:t xml:space="preserve">ez </w:t>
          </w:r>
          <w:r w:rsidR="00C37D63">
            <w:rPr>
              <w:rFonts w:ascii="Arial" w:eastAsia="Times New Roman" w:hAnsi="Arial" w:cs="Arial"/>
              <w:b/>
              <w:bCs/>
              <w:color w:val="000000"/>
              <w:sz w:val="9"/>
              <w:szCs w:val="9"/>
            </w:rPr>
            <w:t>Powiat Tczewski</w:t>
          </w:r>
        </w:p>
      </w:tc>
    </w:tr>
    <w:tr w:rsidR="003C16A0" w:rsidRPr="003C16A0" w:rsidTr="006B593A">
      <w:trPr>
        <w:trHeight w:val="103"/>
        <w:tblCellSpacing w:w="15" w:type="dxa"/>
      </w:trPr>
      <w:tc>
        <w:tcPr>
          <w:tcW w:w="0" w:type="auto"/>
          <w:tcBorders>
            <w:top w:val="single" w:sz="2" w:space="0" w:color="DFE8F1"/>
            <w:left w:val="single" w:sz="2" w:space="0" w:color="DFE8F1"/>
            <w:bottom w:val="single" w:sz="2" w:space="0" w:color="DFE8F1"/>
            <w:right w:val="single" w:sz="2" w:space="0" w:color="DFE8F1"/>
          </w:tcBorders>
          <w:shd w:val="clear" w:color="auto" w:fill="FFFFFF"/>
          <w:tcMar>
            <w:top w:w="66" w:type="dxa"/>
            <w:left w:w="66" w:type="dxa"/>
            <w:bottom w:w="66" w:type="dxa"/>
            <w:right w:w="66" w:type="dxa"/>
          </w:tcMar>
          <w:vAlign w:val="center"/>
          <w:hideMark/>
        </w:tcPr>
        <w:p w:rsidR="003C16A0" w:rsidRPr="003C16A0" w:rsidRDefault="003C16A0" w:rsidP="008909D5">
          <w:pPr>
            <w:spacing w:after="0" w:line="240" w:lineRule="auto"/>
            <w:rPr>
              <w:rFonts w:ascii="Arial" w:eastAsia="Times New Roman" w:hAnsi="Arial" w:cs="Arial"/>
              <w:color w:val="333333"/>
              <w:sz w:val="9"/>
              <w:szCs w:val="9"/>
            </w:rPr>
          </w:pPr>
          <w:r w:rsidRPr="003C16A0">
            <w:rPr>
              <w:rFonts w:ascii="Arial" w:eastAsia="Times New Roman" w:hAnsi="Arial" w:cs="Arial"/>
              <w:b/>
              <w:bCs/>
              <w:color w:val="000000"/>
              <w:sz w:val="9"/>
              <w:szCs w:val="9"/>
            </w:rPr>
            <w:t xml:space="preserve">Podstawa prawna: art. 46 ust. 1 ustawy z dnia 27 października 2017 r. o finansowaniu zadań oświatowych (Dz. U. </w:t>
          </w:r>
          <w:proofErr w:type="gramStart"/>
          <w:r w:rsidRPr="003C16A0">
            <w:rPr>
              <w:rFonts w:ascii="Arial" w:eastAsia="Times New Roman" w:hAnsi="Arial" w:cs="Arial"/>
              <w:b/>
              <w:bCs/>
              <w:color w:val="000000"/>
              <w:sz w:val="9"/>
              <w:szCs w:val="9"/>
            </w:rPr>
            <w:t>z</w:t>
          </w:r>
          <w:proofErr w:type="gramEnd"/>
          <w:r w:rsidRPr="003C16A0">
            <w:rPr>
              <w:rFonts w:ascii="Arial" w:eastAsia="Times New Roman" w:hAnsi="Arial" w:cs="Arial"/>
              <w:b/>
              <w:bCs/>
              <w:color w:val="000000"/>
              <w:sz w:val="9"/>
              <w:szCs w:val="9"/>
            </w:rPr>
            <w:t xml:space="preserve"> 20</w:t>
          </w:r>
          <w:r w:rsidR="008909D5">
            <w:rPr>
              <w:rFonts w:ascii="Arial" w:eastAsia="Times New Roman" w:hAnsi="Arial" w:cs="Arial"/>
              <w:b/>
              <w:bCs/>
              <w:color w:val="000000"/>
              <w:sz w:val="9"/>
              <w:szCs w:val="9"/>
            </w:rPr>
            <w:t>21</w:t>
          </w:r>
          <w:r w:rsidRPr="003C16A0">
            <w:rPr>
              <w:rFonts w:ascii="Arial" w:eastAsia="Times New Roman" w:hAnsi="Arial" w:cs="Arial"/>
              <w:b/>
              <w:bCs/>
              <w:color w:val="000000"/>
              <w:sz w:val="9"/>
              <w:szCs w:val="9"/>
            </w:rPr>
            <w:t>r. poz.</w:t>
          </w:r>
          <w:r w:rsidR="008909D5">
            <w:rPr>
              <w:rFonts w:ascii="Arial" w:eastAsia="Times New Roman" w:hAnsi="Arial" w:cs="Arial"/>
              <w:b/>
              <w:bCs/>
              <w:color w:val="000000"/>
              <w:sz w:val="9"/>
              <w:szCs w:val="9"/>
            </w:rPr>
            <w:t>1930</w:t>
          </w:r>
          <w:r w:rsidRPr="003C16A0">
            <w:rPr>
              <w:rFonts w:ascii="Arial" w:eastAsia="Times New Roman" w:hAnsi="Arial" w:cs="Arial"/>
              <w:b/>
              <w:bCs/>
              <w:color w:val="000000"/>
              <w:sz w:val="9"/>
              <w:szCs w:val="9"/>
            </w:rPr>
            <w:t>)</w:t>
          </w:r>
        </w:p>
      </w:tc>
    </w:tr>
  </w:tbl>
  <w:p w:rsidR="003C16A0" w:rsidRDefault="003C16A0" w:rsidP="008909D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6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850"/>
    <w:rsid w:val="00023102"/>
    <w:rsid w:val="000547CA"/>
    <w:rsid w:val="000B09FB"/>
    <w:rsid w:val="000C1A66"/>
    <w:rsid w:val="00121212"/>
    <w:rsid w:val="00294BA2"/>
    <w:rsid w:val="003C16A0"/>
    <w:rsid w:val="00614BA9"/>
    <w:rsid w:val="00671850"/>
    <w:rsid w:val="006B593A"/>
    <w:rsid w:val="0071696E"/>
    <w:rsid w:val="007E60F4"/>
    <w:rsid w:val="008625F7"/>
    <w:rsid w:val="008909D5"/>
    <w:rsid w:val="009B536A"/>
    <w:rsid w:val="00AD691F"/>
    <w:rsid w:val="00B25C92"/>
    <w:rsid w:val="00C04622"/>
    <w:rsid w:val="00C37D63"/>
    <w:rsid w:val="00C959B0"/>
    <w:rsid w:val="00E15D9D"/>
    <w:rsid w:val="00E56422"/>
    <w:rsid w:val="00E62D69"/>
    <w:rsid w:val="00EC48FC"/>
    <w:rsid w:val="00EC7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C16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16A0"/>
  </w:style>
  <w:style w:type="paragraph" w:styleId="Stopka">
    <w:name w:val="footer"/>
    <w:basedOn w:val="Normalny"/>
    <w:link w:val="StopkaZnak"/>
    <w:uiPriority w:val="99"/>
    <w:unhideWhenUsed/>
    <w:rsid w:val="003C16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16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C16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16A0"/>
  </w:style>
  <w:style w:type="paragraph" w:styleId="Stopka">
    <w:name w:val="footer"/>
    <w:basedOn w:val="Normalny"/>
    <w:link w:val="StopkaZnak"/>
    <w:uiPriority w:val="99"/>
    <w:unhideWhenUsed/>
    <w:rsid w:val="003C16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16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28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2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15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201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Starostwo Powiatowe w Tczewie</Company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dkosinska</dc:creator>
  <cp:lastModifiedBy>Małgorzata Goeck</cp:lastModifiedBy>
  <cp:revision>3</cp:revision>
  <dcterms:created xsi:type="dcterms:W3CDTF">2022-05-17T08:54:00Z</dcterms:created>
  <dcterms:modified xsi:type="dcterms:W3CDTF">2022-05-18T09:05:00Z</dcterms:modified>
</cp:coreProperties>
</file>