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78" w:rsidRPr="00E07EB5" w:rsidRDefault="003D6403" w:rsidP="001F22B9">
      <w:pPr>
        <w:spacing w:line="360" w:lineRule="auto"/>
        <w:ind w:left="4248" w:firstLine="708"/>
        <w:jc w:val="center"/>
        <w:rPr>
          <w:sz w:val="22"/>
          <w:szCs w:val="22"/>
        </w:rPr>
      </w:pPr>
      <w:r w:rsidRPr="00E07EB5">
        <w:rPr>
          <w:sz w:val="22"/>
          <w:szCs w:val="22"/>
        </w:rPr>
        <w:t>Tczew</w:t>
      </w:r>
      <w:r w:rsidR="00A41978" w:rsidRPr="00E07EB5">
        <w:rPr>
          <w:sz w:val="22"/>
          <w:szCs w:val="22"/>
        </w:rPr>
        <w:t>, dn</w:t>
      </w:r>
      <w:r w:rsidR="00CF1A32" w:rsidRPr="00E07EB5">
        <w:rPr>
          <w:sz w:val="22"/>
          <w:szCs w:val="22"/>
        </w:rPr>
        <w:t>ia</w:t>
      </w:r>
      <w:r w:rsidR="00A41978" w:rsidRPr="00E07EB5">
        <w:rPr>
          <w:sz w:val="22"/>
          <w:szCs w:val="22"/>
        </w:rPr>
        <w:t xml:space="preserve"> ..................</w:t>
      </w:r>
      <w:r w:rsidR="001F22B9">
        <w:rPr>
          <w:sz w:val="22"/>
          <w:szCs w:val="22"/>
        </w:rPr>
        <w:t>............</w:t>
      </w:r>
      <w:r w:rsidR="00A41978" w:rsidRPr="00E07EB5">
        <w:rPr>
          <w:sz w:val="22"/>
          <w:szCs w:val="22"/>
        </w:rPr>
        <w:t>............</w:t>
      </w:r>
    </w:p>
    <w:p w:rsidR="00CF1A32" w:rsidRPr="00E07EB5" w:rsidRDefault="00CF1A32" w:rsidP="007A486F">
      <w:pPr>
        <w:widowControl w:val="0"/>
        <w:tabs>
          <w:tab w:val="left" w:pos="0"/>
        </w:tabs>
        <w:ind w:right="5529"/>
        <w:jc w:val="both"/>
        <w:rPr>
          <w:snapToGrid w:val="0"/>
        </w:rPr>
      </w:pPr>
      <w:r w:rsidRPr="00E07EB5">
        <w:rPr>
          <w:snapToGrid w:val="0"/>
        </w:rPr>
        <w:t>.............................................</w:t>
      </w:r>
      <w:r w:rsidR="0007533E" w:rsidRPr="00E07EB5">
        <w:rPr>
          <w:snapToGrid w:val="0"/>
        </w:rPr>
        <w:t>.....................</w:t>
      </w:r>
      <w:r w:rsidRPr="00E07EB5">
        <w:rPr>
          <w:snapToGrid w:val="0"/>
        </w:rPr>
        <w:t>....</w:t>
      </w:r>
    </w:p>
    <w:p w:rsidR="00CF1A32" w:rsidRPr="00E07EB5" w:rsidRDefault="00CF1A32" w:rsidP="007A486F">
      <w:pPr>
        <w:widowControl w:val="0"/>
        <w:tabs>
          <w:tab w:val="left" w:pos="0"/>
        </w:tabs>
        <w:ind w:right="5529"/>
        <w:jc w:val="center"/>
        <w:rPr>
          <w:i/>
          <w:iCs/>
          <w:snapToGrid w:val="0"/>
          <w:sz w:val="16"/>
          <w:szCs w:val="16"/>
        </w:rPr>
      </w:pPr>
      <w:r w:rsidRPr="00E07EB5">
        <w:rPr>
          <w:i/>
          <w:iCs/>
          <w:snapToGrid w:val="0"/>
          <w:sz w:val="16"/>
          <w:szCs w:val="16"/>
        </w:rPr>
        <w:t>(właściwy zarządca drogi lub jego pełnomocnik)</w:t>
      </w:r>
    </w:p>
    <w:p w:rsidR="00CF1A32" w:rsidRPr="00E07EB5" w:rsidRDefault="00CF1A32" w:rsidP="00E07EB5">
      <w:pPr>
        <w:widowControl w:val="0"/>
        <w:tabs>
          <w:tab w:val="left" w:pos="0"/>
        </w:tabs>
        <w:ind w:right="5529"/>
        <w:rPr>
          <w:snapToGrid w:val="0"/>
          <w:sz w:val="16"/>
          <w:szCs w:val="16"/>
        </w:rPr>
      </w:pPr>
    </w:p>
    <w:p w:rsidR="00CF1A32" w:rsidRDefault="00CF1A32" w:rsidP="007A486F">
      <w:pPr>
        <w:widowControl w:val="0"/>
        <w:tabs>
          <w:tab w:val="left" w:pos="0"/>
        </w:tabs>
        <w:ind w:right="5529"/>
        <w:rPr>
          <w:snapToGrid w:val="0"/>
        </w:rPr>
      </w:pPr>
      <w:r w:rsidRPr="00E07EB5">
        <w:rPr>
          <w:snapToGrid w:val="0"/>
        </w:rPr>
        <w:t>.............................................</w:t>
      </w:r>
      <w:r w:rsidR="0007533E" w:rsidRPr="00E07EB5">
        <w:rPr>
          <w:snapToGrid w:val="0"/>
        </w:rPr>
        <w:t>...................</w:t>
      </w:r>
      <w:r w:rsidR="001767A7">
        <w:rPr>
          <w:snapToGrid w:val="0"/>
        </w:rPr>
        <w:t>.</w:t>
      </w:r>
      <w:r w:rsidR="0007533E" w:rsidRPr="00E07EB5">
        <w:rPr>
          <w:snapToGrid w:val="0"/>
        </w:rPr>
        <w:t>.</w:t>
      </w:r>
      <w:r w:rsidRPr="00E07EB5">
        <w:rPr>
          <w:snapToGrid w:val="0"/>
        </w:rPr>
        <w:t>....</w:t>
      </w:r>
    </w:p>
    <w:p w:rsidR="001767A7" w:rsidRDefault="001767A7" w:rsidP="007A486F">
      <w:pPr>
        <w:widowControl w:val="0"/>
        <w:tabs>
          <w:tab w:val="left" w:pos="0"/>
        </w:tabs>
        <w:ind w:right="5529"/>
        <w:rPr>
          <w:snapToGrid w:val="0"/>
        </w:rPr>
      </w:pPr>
    </w:p>
    <w:p w:rsidR="001767A7" w:rsidRPr="00E07EB5" w:rsidRDefault="001767A7" w:rsidP="001767A7">
      <w:pPr>
        <w:widowControl w:val="0"/>
        <w:tabs>
          <w:tab w:val="left" w:pos="0"/>
        </w:tabs>
        <w:ind w:right="5529"/>
        <w:rPr>
          <w:snapToGrid w:val="0"/>
        </w:rPr>
      </w:pPr>
      <w:r w:rsidRPr="00E07EB5">
        <w:rPr>
          <w:snapToGrid w:val="0"/>
        </w:rPr>
        <w:t>................................................................</w:t>
      </w:r>
      <w:r>
        <w:rPr>
          <w:snapToGrid w:val="0"/>
        </w:rPr>
        <w:t>.</w:t>
      </w:r>
      <w:r w:rsidRPr="00E07EB5">
        <w:rPr>
          <w:snapToGrid w:val="0"/>
        </w:rPr>
        <w:t>.....</w:t>
      </w:r>
    </w:p>
    <w:p w:rsidR="001767A7" w:rsidRPr="00E07EB5" w:rsidRDefault="001767A7" w:rsidP="007A486F">
      <w:pPr>
        <w:widowControl w:val="0"/>
        <w:tabs>
          <w:tab w:val="left" w:pos="0"/>
        </w:tabs>
        <w:ind w:right="5529"/>
        <w:rPr>
          <w:snapToGrid w:val="0"/>
        </w:rPr>
      </w:pPr>
    </w:p>
    <w:p w:rsidR="00CF1A32" w:rsidRPr="001F22B9" w:rsidRDefault="00CF1A32" w:rsidP="007A486F">
      <w:pPr>
        <w:widowControl w:val="0"/>
        <w:tabs>
          <w:tab w:val="left" w:pos="0"/>
        </w:tabs>
        <w:ind w:right="5529"/>
        <w:rPr>
          <w:iCs/>
          <w:snapToGrid w:val="0"/>
        </w:rPr>
      </w:pPr>
      <w:r w:rsidRPr="001F22B9">
        <w:rPr>
          <w:iCs/>
          <w:snapToGrid w:val="0"/>
        </w:rPr>
        <w:t>...........................................</w:t>
      </w:r>
      <w:r w:rsidR="0007533E" w:rsidRPr="001F22B9">
        <w:rPr>
          <w:iCs/>
          <w:snapToGrid w:val="0"/>
        </w:rPr>
        <w:t>...........................</w:t>
      </w:r>
    </w:p>
    <w:p w:rsidR="00CF1A32" w:rsidRPr="00E07EB5" w:rsidRDefault="00CF1A32" w:rsidP="007A486F">
      <w:pPr>
        <w:widowControl w:val="0"/>
        <w:tabs>
          <w:tab w:val="left" w:pos="0"/>
        </w:tabs>
        <w:ind w:right="5529"/>
        <w:jc w:val="center"/>
        <w:rPr>
          <w:i/>
          <w:iCs/>
          <w:snapToGrid w:val="0"/>
          <w:sz w:val="16"/>
          <w:szCs w:val="16"/>
        </w:rPr>
      </w:pPr>
      <w:r w:rsidRPr="00E07EB5">
        <w:rPr>
          <w:i/>
          <w:iCs/>
          <w:snapToGrid w:val="0"/>
          <w:sz w:val="16"/>
          <w:szCs w:val="16"/>
        </w:rPr>
        <w:t>(adres)</w:t>
      </w:r>
    </w:p>
    <w:p w:rsidR="00CF1A32" w:rsidRPr="001F22B9" w:rsidRDefault="00CF1A32" w:rsidP="007A486F">
      <w:pPr>
        <w:widowControl w:val="0"/>
        <w:tabs>
          <w:tab w:val="left" w:pos="0"/>
        </w:tabs>
        <w:ind w:right="5529"/>
        <w:rPr>
          <w:iCs/>
          <w:snapToGrid w:val="0"/>
        </w:rPr>
      </w:pPr>
      <w:r w:rsidRPr="001F22B9">
        <w:rPr>
          <w:iCs/>
          <w:snapToGrid w:val="0"/>
        </w:rPr>
        <w:t>............................................</w:t>
      </w:r>
      <w:r w:rsidR="0007533E" w:rsidRPr="001F22B9">
        <w:rPr>
          <w:iCs/>
          <w:snapToGrid w:val="0"/>
        </w:rPr>
        <w:t>.....................</w:t>
      </w:r>
      <w:r w:rsidRPr="001F22B9">
        <w:rPr>
          <w:iCs/>
          <w:snapToGrid w:val="0"/>
        </w:rPr>
        <w:t>.....</w:t>
      </w:r>
    </w:p>
    <w:p w:rsidR="00CF1A32" w:rsidRPr="00E07EB5" w:rsidRDefault="00CF1A32" w:rsidP="007A486F">
      <w:pPr>
        <w:widowControl w:val="0"/>
        <w:tabs>
          <w:tab w:val="left" w:pos="0"/>
        </w:tabs>
        <w:ind w:right="5529"/>
        <w:jc w:val="center"/>
        <w:rPr>
          <w:i/>
          <w:iCs/>
          <w:snapToGrid w:val="0"/>
          <w:sz w:val="16"/>
          <w:szCs w:val="16"/>
        </w:rPr>
      </w:pPr>
      <w:r w:rsidRPr="00E07EB5">
        <w:rPr>
          <w:i/>
          <w:iCs/>
          <w:snapToGrid w:val="0"/>
          <w:sz w:val="16"/>
          <w:szCs w:val="16"/>
        </w:rPr>
        <w:t>(telefon kontaktowy)</w:t>
      </w:r>
    </w:p>
    <w:p w:rsidR="001F22B9" w:rsidRDefault="001F22B9" w:rsidP="00E07EB5">
      <w:pPr>
        <w:widowControl w:val="0"/>
        <w:ind w:left="4678"/>
        <w:rPr>
          <w:b/>
          <w:bCs/>
          <w:snapToGrid w:val="0"/>
          <w:sz w:val="28"/>
          <w:szCs w:val="28"/>
        </w:rPr>
      </w:pPr>
    </w:p>
    <w:p w:rsidR="001F22B9" w:rsidRPr="001F22B9" w:rsidRDefault="001F22B9" w:rsidP="001F22B9">
      <w:pPr>
        <w:ind w:left="4236" w:firstLine="706"/>
        <w:rPr>
          <w:b/>
          <w:bCs/>
          <w:sz w:val="24"/>
          <w:szCs w:val="28"/>
        </w:rPr>
      </w:pPr>
      <w:r w:rsidRPr="001F22B9">
        <w:rPr>
          <w:b/>
          <w:bCs/>
          <w:sz w:val="24"/>
          <w:szCs w:val="28"/>
        </w:rPr>
        <w:t>Starosta Tczewski</w:t>
      </w:r>
    </w:p>
    <w:p w:rsidR="001F22B9" w:rsidRPr="001F22B9" w:rsidRDefault="001F22B9" w:rsidP="001F22B9">
      <w:pPr>
        <w:ind w:left="4236" w:firstLine="706"/>
        <w:rPr>
          <w:b/>
          <w:bCs/>
          <w:sz w:val="24"/>
          <w:szCs w:val="28"/>
        </w:rPr>
      </w:pPr>
      <w:r w:rsidRPr="001F22B9">
        <w:rPr>
          <w:b/>
          <w:bCs/>
          <w:sz w:val="24"/>
          <w:szCs w:val="28"/>
        </w:rPr>
        <w:t>ul. Piaskowa 2</w:t>
      </w:r>
    </w:p>
    <w:p w:rsidR="001F22B9" w:rsidRPr="001F22B9" w:rsidRDefault="001F22B9" w:rsidP="001F22B9">
      <w:pPr>
        <w:ind w:left="4236" w:firstLine="706"/>
        <w:rPr>
          <w:b/>
          <w:bCs/>
          <w:sz w:val="24"/>
          <w:szCs w:val="28"/>
        </w:rPr>
      </w:pPr>
      <w:r w:rsidRPr="001F22B9">
        <w:rPr>
          <w:b/>
          <w:bCs/>
          <w:sz w:val="24"/>
          <w:szCs w:val="28"/>
          <w:u w:val="single"/>
        </w:rPr>
        <w:t>83-110 Tczew</w:t>
      </w:r>
    </w:p>
    <w:p w:rsidR="001F22B9" w:rsidRPr="001F22B9" w:rsidRDefault="001F22B9" w:rsidP="001F22B9">
      <w:pPr>
        <w:ind w:left="4942"/>
        <w:rPr>
          <w:b/>
          <w:bCs/>
          <w:sz w:val="24"/>
          <w:szCs w:val="28"/>
        </w:rPr>
      </w:pPr>
      <w:r w:rsidRPr="001F22B9">
        <w:rPr>
          <w:b/>
          <w:bCs/>
          <w:sz w:val="24"/>
          <w:szCs w:val="28"/>
        </w:rPr>
        <w:t>Wydział Komunikacji, Transportu i Dróg</w:t>
      </w:r>
    </w:p>
    <w:p w:rsidR="00A41978" w:rsidRPr="001F22B9" w:rsidRDefault="00A41978" w:rsidP="00743469">
      <w:pPr>
        <w:ind w:left="4248" w:firstLine="708"/>
        <w:rPr>
          <w:sz w:val="32"/>
        </w:rPr>
      </w:pPr>
    </w:p>
    <w:p w:rsidR="001F22B9" w:rsidRDefault="001F22B9" w:rsidP="00743469">
      <w:pPr>
        <w:pStyle w:val="Nagwek2"/>
        <w:rPr>
          <w:spacing w:val="60"/>
          <w:sz w:val="28"/>
          <w:szCs w:val="24"/>
        </w:rPr>
      </w:pPr>
    </w:p>
    <w:p w:rsidR="00A41978" w:rsidRPr="001F22B9" w:rsidRDefault="004633A9" w:rsidP="00743469">
      <w:pPr>
        <w:pStyle w:val="Nagwek2"/>
        <w:rPr>
          <w:spacing w:val="60"/>
          <w:sz w:val="28"/>
          <w:szCs w:val="24"/>
        </w:rPr>
      </w:pPr>
      <w:r w:rsidRPr="001F22B9">
        <w:rPr>
          <w:spacing w:val="60"/>
          <w:sz w:val="28"/>
          <w:szCs w:val="24"/>
        </w:rPr>
        <w:t>WNIOSE</w:t>
      </w:r>
      <w:r w:rsidR="00A41978" w:rsidRPr="001F22B9">
        <w:rPr>
          <w:spacing w:val="60"/>
          <w:sz w:val="28"/>
          <w:szCs w:val="24"/>
        </w:rPr>
        <w:t>K</w:t>
      </w:r>
    </w:p>
    <w:p w:rsidR="00A41978" w:rsidRPr="00E07EB5" w:rsidRDefault="00A41978" w:rsidP="00743469">
      <w:pPr>
        <w:jc w:val="center"/>
        <w:rPr>
          <w:b/>
          <w:sz w:val="24"/>
        </w:rPr>
      </w:pPr>
      <w:r w:rsidRPr="00E07EB5">
        <w:rPr>
          <w:b/>
          <w:sz w:val="24"/>
        </w:rPr>
        <w:t xml:space="preserve">o wydanie </w:t>
      </w:r>
      <w:r w:rsidR="004F365A" w:rsidRPr="00E07EB5">
        <w:rPr>
          <w:b/>
          <w:sz w:val="24"/>
        </w:rPr>
        <w:t>opinii w zakresie geometrii drogi w projekcie budowlanym</w:t>
      </w:r>
    </w:p>
    <w:p w:rsidR="00CF1A32" w:rsidRPr="00E07EB5" w:rsidRDefault="00CF1A32" w:rsidP="00743469">
      <w:pPr>
        <w:pStyle w:val="Tekstpodstawowy"/>
        <w:jc w:val="both"/>
        <w:rPr>
          <w:sz w:val="22"/>
          <w:szCs w:val="22"/>
        </w:rPr>
      </w:pPr>
    </w:p>
    <w:p w:rsidR="001F22B9" w:rsidRDefault="001F22B9" w:rsidP="00743469">
      <w:pPr>
        <w:pStyle w:val="Tekstpodstawowy"/>
        <w:jc w:val="both"/>
        <w:rPr>
          <w:sz w:val="22"/>
          <w:szCs w:val="22"/>
        </w:rPr>
      </w:pPr>
    </w:p>
    <w:p w:rsidR="001F22B9" w:rsidRDefault="001F22B9" w:rsidP="001F22B9">
      <w:pPr>
        <w:pStyle w:val="Tekstpodstawowy"/>
        <w:jc w:val="both"/>
        <w:rPr>
          <w:sz w:val="22"/>
          <w:szCs w:val="22"/>
        </w:rPr>
      </w:pPr>
      <w:r w:rsidRPr="001F22B9">
        <w:rPr>
          <w:bCs/>
          <w:sz w:val="22"/>
          <w:szCs w:val="22"/>
        </w:rPr>
        <w:t>Na podstawie ustawy</w:t>
      </w:r>
      <w:r w:rsidR="00FA10AB" w:rsidRPr="00E07EB5">
        <w:rPr>
          <w:b/>
          <w:bCs/>
          <w:sz w:val="22"/>
          <w:szCs w:val="22"/>
        </w:rPr>
        <w:t xml:space="preserve"> </w:t>
      </w:r>
      <w:r w:rsidR="00FA10AB" w:rsidRPr="00E07EB5">
        <w:rPr>
          <w:sz w:val="22"/>
          <w:szCs w:val="22"/>
        </w:rPr>
        <w:t xml:space="preserve">z dnia 7 lipca 1994 r. </w:t>
      </w:r>
      <w:r w:rsidR="00FA10AB" w:rsidRPr="00E07EB5">
        <w:rPr>
          <w:bCs/>
          <w:sz w:val="22"/>
          <w:szCs w:val="22"/>
        </w:rPr>
        <w:t>Prawo budowlane</w:t>
      </w:r>
      <w:r w:rsidR="00FA10AB" w:rsidRPr="00E07EB5">
        <w:rPr>
          <w:sz w:val="22"/>
          <w:szCs w:val="22"/>
        </w:rPr>
        <w:t xml:space="preserve"> </w:t>
      </w:r>
      <w:r w:rsidR="005A5801">
        <w:rPr>
          <w:sz w:val="22"/>
          <w:szCs w:val="22"/>
        </w:rPr>
        <w:t>oraz Rozporządz</w:t>
      </w:r>
      <w:r>
        <w:rPr>
          <w:sz w:val="22"/>
          <w:szCs w:val="22"/>
        </w:rPr>
        <w:t>a</w:t>
      </w:r>
      <w:r w:rsidR="004F365A" w:rsidRPr="00E07EB5">
        <w:rPr>
          <w:sz w:val="22"/>
          <w:szCs w:val="22"/>
        </w:rPr>
        <w:t xml:space="preserve"> z dnia 23 września 2003</w:t>
      </w:r>
      <w:r w:rsidR="008A3BDB" w:rsidRPr="00E07EB5">
        <w:rPr>
          <w:sz w:val="22"/>
          <w:szCs w:val="22"/>
        </w:rPr>
        <w:t xml:space="preserve"> </w:t>
      </w:r>
      <w:r w:rsidR="004F365A" w:rsidRPr="00E07EB5">
        <w:rPr>
          <w:sz w:val="22"/>
          <w:szCs w:val="22"/>
        </w:rPr>
        <w:t xml:space="preserve">r. w sprawie szczegółowych warunków zarządzania ruchem na drogach oraz wykonywania nadzoru nad tym </w:t>
      </w:r>
      <w:r w:rsidR="004F365A" w:rsidRPr="001F22B9">
        <w:rPr>
          <w:sz w:val="22"/>
          <w:szCs w:val="22"/>
        </w:rPr>
        <w:t>zarządzaniem</w:t>
      </w:r>
      <w:r>
        <w:rPr>
          <w:sz w:val="22"/>
          <w:szCs w:val="22"/>
        </w:rPr>
        <w:t>:</w:t>
      </w:r>
    </w:p>
    <w:p w:rsidR="001F22B9" w:rsidRDefault="001F22B9" w:rsidP="001F22B9">
      <w:pPr>
        <w:pStyle w:val="Tekstpodstawowy"/>
        <w:jc w:val="both"/>
        <w:rPr>
          <w:sz w:val="22"/>
          <w:szCs w:val="22"/>
        </w:rPr>
      </w:pPr>
    </w:p>
    <w:p w:rsidR="001F22B9" w:rsidRDefault="001F22B9" w:rsidP="001F22B9">
      <w:pPr>
        <w:pStyle w:val="Tekstpodstawowy"/>
        <w:jc w:val="center"/>
        <w:rPr>
          <w:sz w:val="22"/>
          <w:szCs w:val="22"/>
        </w:rPr>
      </w:pPr>
    </w:p>
    <w:p w:rsidR="0049709A" w:rsidRPr="0049709A" w:rsidRDefault="00A41978" w:rsidP="001F22B9">
      <w:pPr>
        <w:pStyle w:val="Tekstpodstawowy"/>
        <w:jc w:val="center"/>
        <w:rPr>
          <w:b/>
          <w:sz w:val="22"/>
          <w:szCs w:val="22"/>
        </w:rPr>
      </w:pPr>
      <w:r w:rsidRPr="0049709A">
        <w:rPr>
          <w:b/>
          <w:sz w:val="22"/>
          <w:szCs w:val="22"/>
        </w:rPr>
        <w:t xml:space="preserve">wnoszę o </w:t>
      </w:r>
    </w:p>
    <w:p w:rsidR="0049709A" w:rsidRDefault="0049709A" w:rsidP="001F22B9">
      <w:pPr>
        <w:pStyle w:val="Tekstpodstawowy"/>
        <w:jc w:val="center"/>
        <w:rPr>
          <w:sz w:val="22"/>
          <w:szCs w:val="22"/>
        </w:rPr>
      </w:pPr>
    </w:p>
    <w:p w:rsidR="00A41978" w:rsidRPr="001F22B9" w:rsidRDefault="00A41978" w:rsidP="001F22B9">
      <w:pPr>
        <w:pStyle w:val="Tekstpodstawowy"/>
        <w:jc w:val="center"/>
        <w:rPr>
          <w:sz w:val="22"/>
          <w:szCs w:val="22"/>
        </w:rPr>
      </w:pPr>
      <w:r w:rsidRPr="001F22B9">
        <w:rPr>
          <w:sz w:val="22"/>
          <w:szCs w:val="22"/>
        </w:rPr>
        <w:t xml:space="preserve">wydanie </w:t>
      </w:r>
      <w:r w:rsidR="0049709A">
        <w:rPr>
          <w:sz w:val="22"/>
          <w:szCs w:val="22"/>
        </w:rPr>
        <w:t xml:space="preserve">opinii </w:t>
      </w:r>
      <w:r w:rsidR="00BB2ECD" w:rsidRPr="001F22B9">
        <w:rPr>
          <w:sz w:val="22"/>
          <w:szCs w:val="22"/>
        </w:rPr>
        <w:t xml:space="preserve">geometrii drogi w projekcie budowlanym dla </w:t>
      </w:r>
      <w:r w:rsidRPr="001F22B9">
        <w:rPr>
          <w:sz w:val="22"/>
          <w:szCs w:val="22"/>
        </w:rPr>
        <w:t>inwestycji drogowej</w:t>
      </w:r>
      <w:bookmarkStart w:id="0" w:name="_GoBack"/>
      <w:bookmarkEnd w:id="0"/>
      <w:r w:rsidR="004D7C7B" w:rsidRPr="001F22B9">
        <w:rPr>
          <w:sz w:val="22"/>
          <w:szCs w:val="22"/>
        </w:rPr>
        <w:t>:</w:t>
      </w:r>
    </w:p>
    <w:p w:rsidR="00A41978" w:rsidRPr="00E07EB5" w:rsidRDefault="00A41978" w:rsidP="00743469">
      <w:pPr>
        <w:jc w:val="center"/>
        <w:rPr>
          <w:b/>
          <w:sz w:val="22"/>
          <w:szCs w:val="22"/>
        </w:rPr>
      </w:pPr>
    </w:p>
    <w:p w:rsidR="00BC1589" w:rsidRPr="00E07EB5" w:rsidRDefault="00A41978" w:rsidP="00743469">
      <w:pPr>
        <w:pStyle w:val="Tekstpodstawowy"/>
        <w:rPr>
          <w:sz w:val="20"/>
        </w:rPr>
      </w:pPr>
      <w:r w:rsidRPr="00E07EB5">
        <w:rPr>
          <w:sz w:val="20"/>
        </w:rPr>
        <w:t>.......................................................................................................................................</w:t>
      </w:r>
      <w:r w:rsidR="00140F35" w:rsidRPr="00E07EB5">
        <w:rPr>
          <w:sz w:val="20"/>
        </w:rPr>
        <w:t>.....</w:t>
      </w:r>
      <w:r w:rsidRPr="00E07EB5">
        <w:rPr>
          <w:sz w:val="20"/>
        </w:rPr>
        <w:t>.......................</w:t>
      </w:r>
      <w:r w:rsidR="00140F35" w:rsidRPr="00E07EB5">
        <w:rPr>
          <w:sz w:val="20"/>
        </w:rPr>
        <w:t>.....</w:t>
      </w:r>
      <w:r w:rsidR="0007533E" w:rsidRPr="00E07EB5">
        <w:rPr>
          <w:sz w:val="20"/>
        </w:rPr>
        <w:t>.............</w:t>
      </w:r>
    </w:p>
    <w:p w:rsidR="004D7C7B" w:rsidRPr="00E07EB5" w:rsidRDefault="004D7C7B" w:rsidP="00743469">
      <w:pPr>
        <w:pStyle w:val="Tekstpodstawowy"/>
        <w:jc w:val="center"/>
        <w:rPr>
          <w:sz w:val="20"/>
        </w:rPr>
      </w:pPr>
    </w:p>
    <w:p w:rsidR="00A41978" w:rsidRPr="00E07EB5" w:rsidRDefault="00A41978" w:rsidP="00743469">
      <w:pPr>
        <w:pStyle w:val="Tekstpodstawowy"/>
        <w:rPr>
          <w:sz w:val="20"/>
        </w:rPr>
      </w:pPr>
      <w:r w:rsidRPr="00E07EB5">
        <w:rPr>
          <w:sz w:val="20"/>
        </w:rPr>
        <w:t>..........................................................................................................</w:t>
      </w:r>
      <w:r w:rsidR="00BC1589" w:rsidRPr="00E07EB5">
        <w:rPr>
          <w:sz w:val="20"/>
        </w:rPr>
        <w:t>..................................................</w:t>
      </w:r>
      <w:r w:rsidR="00140F35" w:rsidRPr="00E07EB5">
        <w:rPr>
          <w:sz w:val="20"/>
        </w:rPr>
        <w:t>.....</w:t>
      </w:r>
      <w:r w:rsidR="00BC1589" w:rsidRPr="00E07EB5">
        <w:rPr>
          <w:sz w:val="20"/>
        </w:rPr>
        <w:t>..</w:t>
      </w:r>
      <w:r w:rsidR="00140F35" w:rsidRPr="00E07EB5">
        <w:rPr>
          <w:sz w:val="20"/>
        </w:rPr>
        <w:t>.....</w:t>
      </w:r>
      <w:r w:rsidR="00BC1589" w:rsidRPr="00E07EB5">
        <w:rPr>
          <w:sz w:val="20"/>
        </w:rPr>
        <w:t>........</w:t>
      </w:r>
      <w:r w:rsidRPr="00E07EB5">
        <w:rPr>
          <w:sz w:val="20"/>
        </w:rPr>
        <w:t>..</w:t>
      </w:r>
      <w:r w:rsidR="0007533E" w:rsidRPr="00E07EB5">
        <w:rPr>
          <w:sz w:val="20"/>
        </w:rPr>
        <w:t>...</w:t>
      </w:r>
    </w:p>
    <w:p w:rsidR="004D7C7B" w:rsidRDefault="004D7C7B" w:rsidP="00743469">
      <w:pPr>
        <w:pStyle w:val="Tekstpodstawowy"/>
        <w:jc w:val="center"/>
        <w:rPr>
          <w:sz w:val="16"/>
        </w:rPr>
      </w:pPr>
      <w:r w:rsidRPr="001F22B9">
        <w:rPr>
          <w:sz w:val="16"/>
        </w:rPr>
        <w:t>(nazwa inwestycji)</w:t>
      </w:r>
    </w:p>
    <w:p w:rsidR="001F22B9" w:rsidRDefault="001F22B9" w:rsidP="001F22B9">
      <w:pPr>
        <w:pStyle w:val="Tekstpodstawowy"/>
        <w:rPr>
          <w:sz w:val="16"/>
        </w:rPr>
      </w:pPr>
    </w:p>
    <w:p w:rsidR="001F22B9" w:rsidRDefault="001F22B9" w:rsidP="001F22B9">
      <w:pPr>
        <w:pStyle w:val="Tekstpodstawowy"/>
        <w:jc w:val="both"/>
        <w:rPr>
          <w:sz w:val="22"/>
          <w:szCs w:val="22"/>
        </w:rPr>
      </w:pPr>
    </w:p>
    <w:p w:rsidR="001F22B9" w:rsidRPr="001F22B9" w:rsidRDefault="001F22B9" w:rsidP="001F22B9">
      <w:pPr>
        <w:pStyle w:val="Tekstpodstawowy"/>
        <w:jc w:val="both"/>
        <w:rPr>
          <w:sz w:val="22"/>
          <w:szCs w:val="22"/>
          <w:u w:val="single"/>
        </w:rPr>
      </w:pPr>
      <w:r w:rsidRPr="001F22B9">
        <w:rPr>
          <w:sz w:val="22"/>
          <w:szCs w:val="22"/>
          <w:u w:val="single"/>
        </w:rPr>
        <w:t>Do wniosku załączam niżej wymienione dokumenty:</w:t>
      </w:r>
    </w:p>
    <w:p w:rsidR="001F22B9" w:rsidRDefault="001F22B9" w:rsidP="001F22B9">
      <w:pPr>
        <w:pStyle w:val="Tekstpodstawowy"/>
        <w:rPr>
          <w:sz w:val="16"/>
        </w:rPr>
      </w:pPr>
    </w:p>
    <w:p w:rsidR="001F22B9" w:rsidRPr="001F22B9" w:rsidRDefault="001F22B9" w:rsidP="001F22B9">
      <w:pPr>
        <w:numPr>
          <w:ilvl w:val="0"/>
          <w:numId w:val="10"/>
        </w:numPr>
        <w:ind w:left="357" w:hanging="357"/>
        <w:rPr>
          <w:szCs w:val="18"/>
        </w:rPr>
      </w:pPr>
      <w:r>
        <w:rPr>
          <w:szCs w:val="18"/>
        </w:rPr>
        <w:t>U</w:t>
      </w:r>
      <w:r w:rsidRPr="001F22B9">
        <w:rPr>
          <w:szCs w:val="18"/>
        </w:rPr>
        <w:t>poważnienie dla osoby działającej w imieniu zarządcy drogi,</w:t>
      </w:r>
    </w:p>
    <w:p w:rsidR="001F22B9" w:rsidRPr="001F22B9" w:rsidRDefault="001F22B9" w:rsidP="001F22B9">
      <w:pPr>
        <w:numPr>
          <w:ilvl w:val="0"/>
          <w:numId w:val="10"/>
        </w:numPr>
        <w:ind w:left="357" w:hanging="357"/>
        <w:rPr>
          <w:szCs w:val="18"/>
        </w:rPr>
      </w:pPr>
      <w:r>
        <w:rPr>
          <w:szCs w:val="18"/>
        </w:rPr>
        <w:t>O</w:t>
      </w:r>
      <w:r w:rsidRPr="001F22B9">
        <w:rPr>
          <w:szCs w:val="18"/>
        </w:rPr>
        <w:t xml:space="preserve">pis techniczny zawierający podstawowe założenia projektowe z charakterystycznymi parametrami </w:t>
      </w:r>
      <w:r w:rsidRPr="00E9186A">
        <w:rPr>
          <w:szCs w:val="18"/>
        </w:rPr>
        <w:t>technicznymi drogi, tj. prędkość projektowa, klasa techniczna drogi, pochylenia poprzeczne i podłużne,</w:t>
      </w:r>
      <w:r w:rsidRPr="001F22B9">
        <w:rPr>
          <w:szCs w:val="18"/>
        </w:rPr>
        <w:t xml:space="preserve"> szerokość elementów przekroju, podstawowy opis stanu istniejącego,</w:t>
      </w:r>
    </w:p>
    <w:p w:rsidR="001F22B9" w:rsidRPr="001F22B9" w:rsidRDefault="001F22B9" w:rsidP="001F22B9">
      <w:pPr>
        <w:numPr>
          <w:ilvl w:val="0"/>
          <w:numId w:val="10"/>
        </w:numPr>
        <w:ind w:left="357" w:hanging="357"/>
        <w:rPr>
          <w:szCs w:val="18"/>
        </w:rPr>
      </w:pPr>
      <w:r>
        <w:rPr>
          <w:szCs w:val="18"/>
        </w:rPr>
        <w:t>P</w:t>
      </w:r>
      <w:r w:rsidRPr="001F22B9">
        <w:rPr>
          <w:szCs w:val="18"/>
        </w:rPr>
        <w:t>lan orientacyjny w skali od 1:10 000 do 1:25 000,</w:t>
      </w:r>
    </w:p>
    <w:p w:rsidR="001F22B9" w:rsidRPr="001F22B9" w:rsidRDefault="001F22B9" w:rsidP="001F22B9">
      <w:pPr>
        <w:numPr>
          <w:ilvl w:val="0"/>
          <w:numId w:val="10"/>
        </w:numPr>
        <w:ind w:left="357" w:hanging="357"/>
        <w:rPr>
          <w:szCs w:val="18"/>
        </w:rPr>
      </w:pPr>
      <w:r>
        <w:rPr>
          <w:szCs w:val="18"/>
        </w:rPr>
        <w:t>P</w:t>
      </w:r>
      <w:r w:rsidRPr="001F22B9">
        <w:rPr>
          <w:szCs w:val="18"/>
        </w:rPr>
        <w:t>arametry geometryczne drogi wraz z geometrią skrzyżowań i zjazdów przedstawione na planie sytuacyjnym w skali 1:500, zawierającym:</w:t>
      </w:r>
    </w:p>
    <w:p w:rsidR="001F22B9" w:rsidRPr="001F22B9" w:rsidRDefault="001F22B9" w:rsidP="001F22B9">
      <w:pPr>
        <w:pStyle w:val="Akapitzlist"/>
        <w:numPr>
          <w:ilvl w:val="0"/>
          <w:numId w:val="11"/>
        </w:numPr>
        <w:rPr>
          <w:szCs w:val="18"/>
        </w:rPr>
      </w:pPr>
      <w:r w:rsidRPr="001F22B9">
        <w:rPr>
          <w:szCs w:val="18"/>
        </w:rPr>
        <w:t xml:space="preserve">oś projektowanej drogi z opisem [km, </w:t>
      </w:r>
      <w:proofErr w:type="spellStart"/>
      <w:r w:rsidRPr="001F22B9">
        <w:rPr>
          <w:szCs w:val="18"/>
        </w:rPr>
        <w:t>hm</w:t>
      </w:r>
      <w:proofErr w:type="spellEnd"/>
      <w:r w:rsidRPr="001F22B9">
        <w:rPr>
          <w:szCs w:val="18"/>
        </w:rPr>
        <w:t>],</w:t>
      </w:r>
    </w:p>
    <w:p w:rsidR="001F22B9" w:rsidRPr="001F22B9" w:rsidRDefault="001F22B9" w:rsidP="001F22B9">
      <w:pPr>
        <w:pStyle w:val="Akapitzlist"/>
        <w:numPr>
          <w:ilvl w:val="0"/>
          <w:numId w:val="11"/>
        </w:numPr>
        <w:rPr>
          <w:szCs w:val="18"/>
        </w:rPr>
      </w:pPr>
      <w:r w:rsidRPr="001F22B9">
        <w:rPr>
          <w:szCs w:val="18"/>
        </w:rPr>
        <w:t>zwymiarowanie elementów drogi (szerokości wszystkich elementów pasa drogowego, łuki kołowe, poszerzenia jezdni na łukach, łuki na skrzyżowaniach i zjazdach),</w:t>
      </w:r>
    </w:p>
    <w:p w:rsidR="001F22B9" w:rsidRPr="001F22B9" w:rsidRDefault="001F22B9" w:rsidP="001F22B9">
      <w:pPr>
        <w:pStyle w:val="Akapitzlist"/>
        <w:numPr>
          <w:ilvl w:val="0"/>
          <w:numId w:val="11"/>
        </w:numPr>
        <w:rPr>
          <w:szCs w:val="18"/>
        </w:rPr>
      </w:pPr>
      <w:r w:rsidRPr="001F22B9">
        <w:rPr>
          <w:szCs w:val="18"/>
        </w:rPr>
        <w:t>pochylenia poprzeczne, skosy wyznaczyć</w:t>
      </w:r>
      <w:r w:rsidRPr="00E9186A">
        <w:rPr>
          <w:sz w:val="22"/>
          <w:szCs w:val="18"/>
        </w:rPr>
        <w:t xml:space="preserve"> </w:t>
      </w:r>
      <w:r w:rsidRPr="001F22B9">
        <w:rPr>
          <w:szCs w:val="18"/>
        </w:rPr>
        <w:t>w miejscach charakterystycznych,</w:t>
      </w:r>
    </w:p>
    <w:p w:rsidR="001F22B9" w:rsidRPr="001F22B9" w:rsidRDefault="001F22B9" w:rsidP="001F22B9">
      <w:pPr>
        <w:pStyle w:val="Akapitzlist"/>
        <w:numPr>
          <w:ilvl w:val="0"/>
          <w:numId w:val="11"/>
        </w:numPr>
        <w:rPr>
          <w:szCs w:val="18"/>
        </w:rPr>
      </w:pPr>
      <w:r w:rsidRPr="001F22B9">
        <w:rPr>
          <w:szCs w:val="18"/>
        </w:rPr>
        <w:t>lokalizacja przejść dla pieszych, przejazdów dla rowerzystów, podział na pasy ruchu,</w:t>
      </w:r>
    </w:p>
    <w:p w:rsidR="001F22B9" w:rsidRPr="001F22B9" w:rsidRDefault="001F22B9" w:rsidP="001F22B9">
      <w:pPr>
        <w:pStyle w:val="Akapitzlist"/>
        <w:numPr>
          <w:ilvl w:val="0"/>
          <w:numId w:val="11"/>
        </w:numPr>
        <w:rPr>
          <w:szCs w:val="18"/>
        </w:rPr>
      </w:pPr>
      <w:r w:rsidRPr="001F22B9">
        <w:rPr>
          <w:szCs w:val="18"/>
        </w:rPr>
        <w:t>elementy odwodnienia jak np. wpusty deszczowe, które mogłyby kolidować z przejściami dla pieszych, przejazdami dla rowerzystów,</w:t>
      </w:r>
    </w:p>
    <w:p w:rsidR="001F22B9" w:rsidRPr="001F22B9" w:rsidRDefault="001F22B9" w:rsidP="001F22B9">
      <w:pPr>
        <w:pStyle w:val="Akapitzlist"/>
        <w:numPr>
          <w:ilvl w:val="0"/>
          <w:numId w:val="11"/>
        </w:numPr>
        <w:rPr>
          <w:szCs w:val="18"/>
        </w:rPr>
      </w:pPr>
      <w:r w:rsidRPr="001F22B9">
        <w:rPr>
          <w:szCs w:val="18"/>
        </w:rPr>
        <w:t>legenda ze wszystkimi istniejącymi i projektowanymi elementami (np. rodzaje powierzchni, krawężniki, obrzeża, ścieki, granice pasa drogowego),</w:t>
      </w:r>
    </w:p>
    <w:p w:rsidR="001F22B9" w:rsidRDefault="001F22B9" w:rsidP="001F22B9">
      <w:pPr>
        <w:pStyle w:val="Akapitzlist"/>
        <w:numPr>
          <w:ilvl w:val="0"/>
          <w:numId w:val="10"/>
        </w:numPr>
        <w:ind w:left="357" w:hanging="357"/>
        <w:rPr>
          <w:szCs w:val="18"/>
        </w:rPr>
      </w:pPr>
      <w:r>
        <w:rPr>
          <w:szCs w:val="18"/>
        </w:rPr>
        <w:lastRenderedPageBreak/>
        <w:t>P</w:t>
      </w:r>
      <w:r w:rsidRPr="001F22B9">
        <w:rPr>
          <w:szCs w:val="18"/>
        </w:rPr>
        <w:t>rzekroje normalne (charakterystyczne) w skali 1:50 (1:100),</w:t>
      </w:r>
    </w:p>
    <w:p w:rsidR="001F22B9" w:rsidRPr="001F22B9" w:rsidRDefault="001F22B9" w:rsidP="001F22B9">
      <w:pPr>
        <w:pStyle w:val="Akapitzlist"/>
        <w:numPr>
          <w:ilvl w:val="0"/>
          <w:numId w:val="10"/>
        </w:numPr>
        <w:ind w:left="357" w:hanging="357"/>
        <w:rPr>
          <w:szCs w:val="18"/>
        </w:rPr>
      </w:pPr>
      <w:r>
        <w:rPr>
          <w:szCs w:val="18"/>
        </w:rPr>
        <w:t>S</w:t>
      </w:r>
      <w:r w:rsidRPr="001F22B9">
        <w:rPr>
          <w:szCs w:val="18"/>
        </w:rPr>
        <w:t>prawdzenie przejezdności w skali 1:500 wraz z wrysowaniem konturu pojazdu w jego zewnętrzne obwiednie i przedstawienie widoku bocznego miarodajnego pojazdu z określeniem jego charakterystycznych wymiarów (dotyczy rond, skrzyżowań z wyspą centralną, skrzyżowań skanalizowanych, skrzyżowań o skomplikowanym kształcie, placów parkingowych, itp.); jako pojazd miarodajny należy przyjąć ciągnik siodłowy z naczepą, a w wyjątkowych sytuacjach inny pojazd.</w:t>
      </w:r>
    </w:p>
    <w:p w:rsidR="001F22B9" w:rsidRPr="001F22B9" w:rsidRDefault="001F22B9" w:rsidP="001F22B9">
      <w:pPr>
        <w:rPr>
          <w:szCs w:val="18"/>
          <w:u w:val="single"/>
        </w:rPr>
      </w:pPr>
    </w:p>
    <w:p w:rsidR="001F22B9" w:rsidRPr="001F22B9" w:rsidRDefault="001F22B9" w:rsidP="001F22B9">
      <w:pPr>
        <w:rPr>
          <w:szCs w:val="18"/>
          <w:u w:val="single"/>
        </w:rPr>
      </w:pPr>
      <w:r w:rsidRPr="001F22B9">
        <w:rPr>
          <w:szCs w:val="18"/>
          <w:u w:val="single"/>
        </w:rPr>
        <w:t>Opcjonalnie</w:t>
      </w:r>
      <w:r w:rsidRPr="001F22B9">
        <w:rPr>
          <w:rStyle w:val="Odwoanieprzypisudolnego"/>
          <w:b/>
          <w:szCs w:val="18"/>
        </w:rPr>
        <w:footnoteReference w:id="1"/>
      </w:r>
      <w:r w:rsidRPr="001F22B9">
        <w:rPr>
          <w:b/>
          <w:szCs w:val="18"/>
        </w:rPr>
        <w:t>:</w:t>
      </w:r>
    </w:p>
    <w:p w:rsidR="001F22B9" w:rsidRPr="001F22B9" w:rsidRDefault="001F22B9" w:rsidP="001F22B9">
      <w:pPr>
        <w:numPr>
          <w:ilvl w:val="0"/>
          <w:numId w:val="13"/>
        </w:numPr>
        <w:ind w:left="357" w:hanging="357"/>
        <w:rPr>
          <w:szCs w:val="18"/>
        </w:rPr>
      </w:pPr>
      <w:r>
        <w:rPr>
          <w:szCs w:val="18"/>
        </w:rPr>
        <w:t>S</w:t>
      </w:r>
      <w:r w:rsidRPr="001F22B9">
        <w:rPr>
          <w:szCs w:val="18"/>
        </w:rPr>
        <w:t>prawdzenie widoczności na: wyprzedzanie, zatrzymanie (dotyczy w szczególności obiektów inżynierskich),</w:t>
      </w:r>
    </w:p>
    <w:p w:rsidR="001F22B9" w:rsidRPr="001F22B9" w:rsidRDefault="001F22B9" w:rsidP="001F22B9">
      <w:pPr>
        <w:numPr>
          <w:ilvl w:val="0"/>
          <w:numId w:val="13"/>
        </w:numPr>
        <w:ind w:left="357" w:hanging="357"/>
        <w:rPr>
          <w:szCs w:val="18"/>
        </w:rPr>
      </w:pPr>
      <w:r>
        <w:rPr>
          <w:szCs w:val="18"/>
        </w:rPr>
        <w:t>S</w:t>
      </w:r>
      <w:r w:rsidRPr="001F22B9">
        <w:rPr>
          <w:szCs w:val="18"/>
        </w:rPr>
        <w:t>prawdzenie trójkąta widoczności na wlotach skrzyżowania dla uzasadnienia znaku B-20 „Stop”,</w:t>
      </w:r>
    </w:p>
    <w:p w:rsidR="001F22B9" w:rsidRPr="001F22B9" w:rsidRDefault="001F22B9" w:rsidP="001F22B9">
      <w:pPr>
        <w:numPr>
          <w:ilvl w:val="0"/>
          <w:numId w:val="13"/>
        </w:numPr>
        <w:ind w:left="357" w:hanging="357"/>
        <w:rPr>
          <w:szCs w:val="18"/>
        </w:rPr>
      </w:pPr>
      <w:r>
        <w:rPr>
          <w:szCs w:val="18"/>
        </w:rPr>
        <w:t>P</w:t>
      </w:r>
      <w:r w:rsidRPr="001F22B9">
        <w:rPr>
          <w:szCs w:val="18"/>
        </w:rPr>
        <w:t>rzekrój podłużny,</w:t>
      </w:r>
    </w:p>
    <w:p w:rsidR="001F22B9" w:rsidRDefault="001F22B9" w:rsidP="001F22B9">
      <w:pPr>
        <w:numPr>
          <w:ilvl w:val="0"/>
          <w:numId w:val="13"/>
        </w:numPr>
        <w:ind w:left="357" w:hanging="357"/>
        <w:rPr>
          <w:szCs w:val="18"/>
        </w:rPr>
      </w:pPr>
      <w:r>
        <w:rPr>
          <w:szCs w:val="18"/>
        </w:rPr>
        <w:t>I</w:t>
      </w:r>
      <w:r w:rsidRPr="001F22B9">
        <w:rPr>
          <w:szCs w:val="18"/>
        </w:rPr>
        <w:t xml:space="preserve">nne dokumenty </w:t>
      </w:r>
    </w:p>
    <w:p w:rsidR="001F22B9" w:rsidRDefault="001F22B9" w:rsidP="001F22B9">
      <w:pPr>
        <w:rPr>
          <w:szCs w:val="18"/>
        </w:rPr>
      </w:pPr>
    </w:p>
    <w:p w:rsidR="001F22B9" w:rsidRPr="00C12067" w:rsidRDefault="001F22B9" w:rsidP="001F22B9">
      <w:pPr>
        <w:rPr>
          <w:rFonts w:ascii="Calibri" w:hAnsi="Calibri"/>
          <w:sz w:val="18"/>
          <w:szCs w:val="16"/>
        </w:rPr>
      </w:pPr>
      <w:r w:rsidRPr="00C12067">
        <w:rPr>
          <w:rStyle w:val="Odwoanieprzypisudolnego"/>
          <w:rFonts w:ascii="Calibri" w:hAnsi="Calibri"/>
          <w:sz w:val="18"/>
          <w:szCs w:val="16"/>
        </w:rPr>
        <w:footnoteRef/>
      </w:r>
      <w:r w:rsidRPr="00C12067">
        <w:rPr>
          <w:rFonts w:ascii="Calibri" w:hAnsi="Calibri"/>
          <w:sz w:val="18"/>
          <w:szCs w:val="16"/>
        </w:rPr>
        <w:t xml:space="preserve"> Niepotrzebne skreślić</w:t>
      </w:r>
    </w:p>
    <w:p w:rsidR="001F22B9" w:rsidRDefault="001F22B9" w:rsidP="001F22B9">
      <w:pPr>
        <w:rPr>
          <w:rFonts w:ascii="Calibri" w:hAnsi="Calibri"/>
          <w:sz w:val="16"/>
          <w:szCs w:val="16"/>
        </w:rPr>
      </w:pPr>
    </w:p>
    <w:p w:rsidR="001F22B9" w:rsidRDefault="001F22B9" w:rsidP="001F22B9">
      <w:pPr>
        <w:rPr>
          <w:rFonts w:ascii="Calibri" w:hAnsi="Calibri"/>
          <w:sz w:val="16"/>
          <w:szCs w:val="16"/>
        </w:rPr>
      </w:pPr>
    </w:p>
    <w:p w:rsidR="001F22B9" w:rsidRDefault="001F22B9" w:rsidP="001F22B9">
      <w:pPr>
        <w:rPr>
          <w:rFonts w:ascii="Calibri" w:hAnsi="Calibri"/>
          <w:sz w:val="16"/>
          <w:szCs w:val="16"/>
        </w:rPr>
      </w:pPr>
    </w:p>
    <w:p w:rsidR="001F22B9" w:rsidRPr="001F22B9" w:rsidRDefault="001F22B9" w:rsidP="001F22B9">
      <w:pPr>
        <w:rPr>
          <w:szCs w:val="18"/>
        </w:rPr>
      </w:pPr>
    </w:p>
    <w:p w:rsidR="001F22B9" w:rsidRPr="001F22B9" w:rsidRDefault="001F22B9" w:rsidP="00743469">
      <w:pPr>
        <w:pStyle w:val="Tekstpodstawowy"/>
        <w:jc w:val="center"/>
        <w:rPr>
          <w:sz w:val="16"/>
        </w:rPr>
      </w:pPr>
    </w:p>
    <w:p w:rsidR="008A3BDB" w:rsidRPr="00E07EB5" w:rsidRDefault="007719B4" w:rsidP="008A3BDB">
      <w:pPr>
        <w:ind w:left="5387"/>
        <w:rPr>
          <w:sz w:val="16"/>
          <w:szCs w:val="16"/>
        </w:rPr>
      </w:pPr>
      <w:r w:rsidRPr="00E07EB5">
        <w:t>................................................................</w:t>
      </w:r>
      <w:r w:rsidR="008A3BDB" w:rsidRPr="00E07EB5">
        <w:rPr>
          <w:sz w:val="16"/>
          <w:szCs w:val="16"/>
        </w:rPr>
        <w:t xml:space="preserve"> </w:t>
      </w:r>
      <w:r w:rsidR="008A3BDB" w:rsidRPr="00E07EB5">
        <w:rPr>
          <w:sz w:val="16"/>
          <w:szCs w:val="16"/>
        </w:rPr>
        <w:br/>
        <w:t xml:space="preserve">      (podpis inwestora lub osoby upoważnionej)</w:t>
      </w:r>
    </w:p>
    <w:p w:rsidR="001F22B9" w:rsidRDefault="001F22B9">
      <w:pPr>
        <w:ind w:left="5387"/>
        <w:rPr>
          <w:sz w:val="16"/>
          <w:szCs w:val="16"/>
        </w:rPr>
      </w:pPr>
    </w:p>
    <w:p w:rsidR="001F22B9" w:rsidRDefault="001F22B9">
      <w:pPr>
        <w:ind w:left="5387"/>
        <w:rPr>
          <w:sz w:val="16"/>
          <w:szCs w:val="16"/>
        </w:rPr>
      </w:pPr>
    </w:p>
    <w:p w:rsidR="001F22B9" w:rsidRDefault="001F22B9" w:rsidP="001F22B9">
      <w:pPr>
        <w:spacing w:before="120"/>
        <w:ind w:left="-426" w:right="-284"/>
        <w:jc w:val="center"/>
      </w:pPr>
    </w:p>
    <w:p w:rsidR="001F22B9" w:rsidRDefault="001F22B9" w:rsidP="001F22B9">
      <w:pPr>
        <w:spacing w:before="120"/>
        <w:ind w:left="-426" w:right="-284"/>
        <w:jc w:val="center"/>
      </w:pPr>
    </w:p>
    <w:p w:rsidR="001F22B9" w:rsidRDefault="001F22B9" w:rsidP="001F22B9">
      <w:pPr>
        <w:spacing w:before="120"/>
        <w:ind w:left="-426" w:right="-284"/>
        <w:jc w:val="center"/>
      </w:pPr>
    </w:p>
    <w:p w:rsidR="001F22B9" w:rsidRDefault="001F22B9" w:rsidP="001F22B9">
      <w:pPr>
        <w:spacing w:before="120"/>
        <w:ind w:left="-426" w:right="-284"/>
        <w:jc w:val="center"/>
      </w:pPr>
      <w:r>
        <w:t>Informacja dotycząca przetwarzania danych osobowych</w:t>
      </w:r>
    </w:p>
    <w:p w:rsidR="001F22B9" w:rsidRDefault="001F22B9" w:rsidP="001F22B9">
      <w:pPr>
        <w:spacing w:before="120"/>
        <w:ind w:left="-426" w:right="-284"/>
        <w:rPr>
          <w:bCs/>
          <w:i/>
          <w:iCs/>
          <w:sz w:val="18"/>
        </w:rPr>
      </w:pPr>
      <w:r>
        <w:rPr>
          <w:sz w:val="18"/>
        </w:rPr>
        <w:t xml:space="preserve">Na podstawie art. 13 ust. 1 i 2 Rozporządzenia*, dalej zwanego </w:t>
      </w:r>
      <w:r>
        <w:rPr>
          <w:i/>
          <w:sz w:val="18"/>
        </w:rPr>
        <w:t>rozporządzeniem</w:t>
      </w:r>
      <w:r>
        <w:rPr>
          <w:bCs/>
          <w:i/>
          <w:iCs/>
          <w:sz w:val="18"/>
        </w:rPr>
        <w:t xml:space="preserve">, </w:t>
      </w:r>
      <w:r>
        <w:rPr>
          <w:sz w:val="18"/>
        </w:rPr>
        <w:t xml:space="preserve">informuję, że: </w:t>
      </w:r>
    </w:p>
    <w:p w:rsidR="001F22B9" w:rsidRDefault="001F22B9" w:rsidP="001F22B9">
      <w:pPr>
        <w:numPr>
          <w:ilvl w:val="0"/>
          <w:numId w:val="14"/>
        </w:numPr>
        <w:tabs>
          <w:tab w:val="left" w:pos="-142"/>
        </w:tabs>
        <w:suppressAutoHyphens/>
        <w:spacing w:before="60"/>
        <w:ind w:left="-426" w:right="-284" w:firstLine="0"/>
        <w:jc w:val="both"/>
        <w:rPr>
          <w:sz w:val="12"/>
        </w:rPr>
      </w:pPr>
      <w:r>
        <w:rPr>
          <w:sz w:val="18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>
        <w:rPr>
          <w:sz w:val="18"/>
        </w:rPr>
        <w:t>CEPiK</w:t>
      </w:r>
      <w:proofErr w:type="spellEnd"/>
      <w:r>
        <w:rPr>
          <w:sz w:val="18"/>
        </w:rPr>
        <w:t xml:space="preserve">. W zakresie danych przetwarzanych w dokumentacji papierowej i innych zbiorach danych prowadzonych przez organ dokonujący czynności, o które Pani/Pan wnosi administratorem danych osobowych jest Starosta Tczewski z siedzibą w Tczewie przy ul. Piaskowej 2; b) z administratorem – Ministrem Cyfryzacji można się skontaktować poprzez adres e-mail </w:t>
      </w:r>
      <w:hyperlink r:id="rId9" w:history="1">
        <w:r>
          <w:rPr>
            <w:rStyle w:val="Hipercze"/>
            <w:color w:val="000000"/>
            <w:sz w:val="18"/>
          </w:rPr>
          <w:t>iod@mc.gov.pl</w:t>
        </w:r>
      </w:hyperlink>
      <w:r>
        <w:rPr>
          <w:sz w:val="18"/>
        </w:rPr>
        <w:t xml:space="preserve"> lub pisemnie na adres siedziby administratora. Kontakt do Inspektora Ochrony Danych w Starostwie: </w:t>
      </w:r>
      <w:hyperlink r:id="rId10" w:history="1">
        <w:r>
          <w:rPr>
            <w:rStyle w:val="Hipercze"/>
            <w:color w:val="000000"/>
            <w:sz w:val="18"/>
          </w:rPr>
          <w:t>inspektor@powiat.tczew.pl</w:t>
        </w:r>
      </w:hyperlink>
      <w:r>
        <w:rPr>
          <w:sz w:val="18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 c) dane osobowe przetwarzane będą na podstawie art. 6 ust. 1 lit. c </w:t>
      </w:r>
      <w:r>
        <w:rPr>
          <w:i/>
          <w:sz w:val="18"/>
        </w:rPr>
        <w:t>rozporządzenia</w:t>
      </w:r>
      <w:r>
        <w:rPr>
          <w:sz w:val="18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 i przepisów wykonawczych wydanych na jej podstawie, rozporządzenia Prezesa Rady Ministrów z dnia 18 stycznia 2011 r. w sprawie </w:t>
      </w:r>
      <w:r>
        <w:rPr>
          <w:bCs/>
          <w:color w:val="000000"/>
          <w:kern w:val="36"/>
          <w:sz w:val="18"/>
        </w:rPr>
        <w:t>Instrukcji kancelaryjnej, jednolitych rzeczowych wykazów akt oraz instrukcji w sprawie organizacji i zakresu działania archiwów zakładowych</w:t>
      </w:r>
      <w:r>
        <w:rPr>
          <w:sz w:val="18"/>
        </w:rPr>
        <w:t xml:space="preserve">, jak również na podstawie art. 6 ust. 1 lit. e  rozporządzenia, tj. w celu wykonywania przez administratora zadań realizowanych w interesie publicznym lub sprawowania władzy publicznej powierzonej administratorowi; c) w związku z przetwarzaniem przysługuje prawo dostępu do swoich danych oraz ich sprostowania, a także prawo wniesienia skargi do Prezesa Urzędu Ochrony Danych Osobowych w przypadku uznania, iż przetwarzanie danych osobowych narusza przepisy </w:t>
      </w:r>
      <w:r>
        <w:rPr>
          <w:i/>
          <w:sz w:val="18"/>
        </w:rPr>
        <w:t>rozporządzenia.</w:t>
      </w:r>
      <w:r>
        <w:rPr>
          <w:sz w:val="18"/>
        </w:rPr>
        <w:t xml:space="preserve"> Można również domagać się ograniczenia przetwarzania danych osobowych ze względu na swoją szczególną sytuację, z zastrzeżeniem przypadków, o których mowa w art. 18 ust. 2 rozporządzenia. Pełna treść klauzuli informacyjnej znajduje się na stronie BIP Powiatu Tczewskiego – Ochrona Danych oraz jest wywieszona na tablicy ogłoszeń w pomieszczeniu Wydziału Komunikacji, Transportu i Dróg. </w:t>
      </w:r>
      <w:r>
        <w:rPr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p w:rsidR="001F22B9" w:rsidRPr="00E07EB5" w:rsidRDefault="001F22B9">
      <w:pPr>
        <w:ind w:left="5387"/>
        <w:rPr>
          <w:sz w:val="16"/>
          <w:szCs w:val="16"/>
        </w:rPr>
      </w:pPr>
    </w:p>
    <w:sectPr w:rsidR="001F22B9" w:rsidRPr="00E07EB5" w:rsidSect="001F22B9">
      <w:footerReference w:type="even" r:id="rId11"/>
      <w:footerReference w:type="default" r:id="rId12"/>
      <w:endnotePr>
        <w:numFmt w:val="decimal"/>
      </w:endnotePr>
      <w:pgSz w:w="11906" w:h="16838"/>
      <w:pgMar w:top="1417" w:right="1417" w:bottom="1417" w:left="1417" w:header="170" w:footer="17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0C" w:rsidRDefault="00E2000C" w:rsidP="00E84397">
      <w:pPr>
        <w:pStyle w:val="Zawartotabeli"/>
      </w:pPr>
      <w:r>
        <w:separator/>
      </w:r>
    </w:p>
  </w:endnote>
  <w:endnote w:type="continuationSeparator" w:id="0">
    <w:p w:rsidR="00E2000C" w:rsidRDefault="00E2000C" w:rsidP="00E84397">
      <w:pPr>
        <w:pStyle w:val="Zawartotabel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9B" w:rsidRDefault="0064159B" w:rsidP="00C249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159B" w:rsidRDefault="0064159B" w:rsidP="0064159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9B" w:rsidRDefault="0064159B" w:rsidP="009C7FB9">
    <w:pPr>
      <w:pStyle w:val="Stopka"/>
      <w:tabs>
        <w:tab w:val="clear" w:pos="4536"/>
        <w:tab w:val="clear" w:pos="9072"/>
        <w:tab w:val="left" w:pos="3537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0C" w:rsidRDefault="00E2000C" w:rsidP="00E84397">
      <w:pPr>
        <w:pStyle w:val="Zawartotabeli"/>
      </w:pPr>
      <w:r>
        <w:separator/>
      </w:r>
    </w:p>
  </w:footnote>
  <w:footnote w:type="continuationSeparator" w:id="0">
    <w:p w:rsidR="00E2000C" w:rsidRDefault="00E2000C" w:rsidP="00E84397">
      <w:pPr>
        <w:pStyle w:val="Zawartotabeli"/>
      </w:pPr>
      <w:r>
        <w:continuationSeparator/>
      </w:r>
    </w:p>
  </w:footnote>
  <w:footnote w:id="1">
    <w:p w:rsidR="001F22B9" w:rsidRPr="00331503" w:rsidRDefault="001F22B9" w:rsidP="001F22B9">
      <w:pPr>
        <w:pStyle w:val="Tekstprzypisudolnego"/>
        <w:rPr>
          <w:rFonts w:ascii="Calibri" w:hAnsi="Calibr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5DAB"/>
    <w:multiLevelType w:val="hybridMultilevel"/>
    <w:tmpl w:val="506EE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591"/>
    <w:multiLevelType w:val="hybridMultilevel"/>
    <w:tmpl w:val="9CEC7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95DB9"/>
    <w:multiLevelType w:val="hybridMultilevel"/>
    <w:tmpl w:val="72467A30"/>
    <w:lvl w:ilvl="0" w:tplc="18ACFB0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614F1"/>
    <w:multiLevelType w:val="hybridMultilevel"/>
    <w:tmpl w:val="410235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7624A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A17B2"/>
    <w:multiLevelType w:val="hybridMultilevel"/>
    <w:tmpl w:val="0DD4C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72524"/>
    <w:multiLevelType w:val="hybridMultilevel"/>
    <w:tmpl w:val="072C991A"/>
    <w:lvl w:ilvl="0" w:tplc="8B38480E">
      <w:start w:val="1"/>
      <w:numFmt w:val="bullet"/>
      <w:lvlText w:val=""/>
      <w:lvlJc w:val="left"/>
      <w:pPr>
        <w:tabs>
          <w:tab w:val="num" w:pos="510"/>
        </w:tabs>
        <w:ind w:left="397" w:hanging="11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87300F"/>
    <w:multiLevelType w:val="hybridMultilevel"/>
    <w:tmpl w:val="E2240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E0DEE"/>
    <w:multiLevelType w:val="hybridMultilevel"/>
    <w:tmpl w:val="8CD8E6E8"/>
    <w:lvl w:ilvl="0" w:tplc="51B4D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D067C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2F02A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467769F"/>
    <w:multiLevelType w:val="hybridMultilevel"/>
    <w:tmpl w:val="0CCE828C"/>
    <w:lvl w:ilvl="0" w:tplc="DF4628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621D0"/>
    <w:multiLevelType w:val="hybridMultilevel"/>
    <w:tmpl w:val="B0C89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666A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"/>
  </w:num>
  <w:num w:numId="12">
    <w:abstractNumId w:val="0"/>
  </w:num>
  <w:num w:numId="13">
    <w:abstractNumId w:val="1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1C"/>
    <w:rsid w:val="00027AC6"/>
    <w:rsid w:val="0007533E"/>
    <w:rsid w:val="000766DF"/>
    <w:rsid w:val="000827E8"/>
    <w:rsid w:val="0011142E"/>
    <w:rsid w:val="0011456C"/>
    <w:rsid w:val="001363C6"/>
    <w:rsid w:val="00140F35"/>
    <w:rsid w:val="00142DD7"/>
    <w:rsid w:val="001767A7"/>
    <w:rsid w:val="001D66D2"/>
    <w:rsid w:val="001E10F5"/>
    <w:rsid w:val="001F22B9"/>
    <w:rsid w:val="0020106D"/>
    <w:rsid w:val="00250561"/>
    <w:rsid w:val="00322F7B"/>
    <w:rsid w:val="00331503"/>
    <w:rsid w:val="003A3AA1"/>
    <w:rsid w:val="003D6403"/>
    <w:rsid w:val="00400F86"/>
    <w:rsid w:val="00417D95"/>
    <w:rsid w:val="00420F88"/>
    <w:rsid w:val="004633A9"/>
    <w:rsid w:val="00465C90"/>
    <w:rsid w:val="00470D31"/>
    <w:rsid w:val="0049709A"/>
    <w:rsid w:val="004B3C1D"/>
    <w:rsid w:val="004C3077"/>
    <w:rsid w:val="004D20B2"/>
    <w:rsid w:val="004D7C7B"/>
    <w:rsid w:val="004F365A"/>
    <w:rsid w:val="005616FA"/>
    <w:rsid w:val="005A5801"/>
    <w:rsid w:val="005E1D64"/>
    <w:rsid w:val="006178DD"/>
    <w:rsid w:val="0063286D"/>
    <w:rsid w:val="006331E8"/>
    <w:rsid w:val="0064159B"/>
    <w:rsid w:val="00682D84"/>
    <w:rsid w:val="00692A21"/>
    <w:rsid w:val="00693A35"/>
    <w:rsid w:val="006B6BCC"/>
    <w:rsid w:val="006E4FB4"/>
    <w:rsid w:val="006F7F42"/>
    <w:rsid w:val="0071402B"/>
    <w:rsid w:val="00714E8F"/>
    <w:rsid w:val="00743469"/>
    <w:rsid w:val="00761226"/>
    <w:rsid w:val="007719B4"/>
    <w:rsid w:val="0079628F"/>
    <w:rsid w:val="007A2661"/>
    <w:rsid w:val="007A486F"/>
    <w:rsid w:val="00873A29"/>
    <w:rsid w:val="0089561A"/>
    <w:rsid w:val="008A3BDB"/>
    <w:rsid w:val="008B70A4"/>
    <w:rsid w:val="00975B86"/>
    <w:rsid w:val="00985464"/>
    <w:rsid w:val="00997BEE"/>
    <w:rsid w:val="009C7FB9"/>
    <w:rsid w:val="009D4A44"/>
    <w:rsid w:val="00A03D88"/>
    <w:rsid w:val="00A17246"/>
    <w:rsid w:val="00A21DF1"/>
    <w:rsid w:val="00A41978"/>
    <w:rsid w:val="00A475AB"/>
    <w:rsid w:val="00A47DD3"/>
    <w:rsid w:val="00A7379E"/>
    <w:rsid w:val="00AF3CB7"/>
    <w:rsid w:val="00AF756C"/>
    <w:rsid w:val="00B2261C"/>
    <w:rsid w:val="00B401F0"/>
    <w:rsid w:val="00B6230A"/>
    <w:rsid w:val="00B95D1A"/>
    <w:rsid w:val="00BB2ECD"/>
    <w:rsid w:val="00BC1589"/>
    <w:rsid w:val="00C12067"/>
    <w:rsid w:val="00C23EDE"/>
    <w:rsid w:val="00C249EE"/>
    <w:rsid w:val="00C6569B"/>
    <w:rsid w:val="00C82C40"/>
    <w:rsid w:val="00CB2C82"/>
    <w:rsid w:val="00CF1A32"/>
    <w:rsid w:val="00CF5AF4"/>
    <w:rsid w:val="00CF738B"/>
    <w:rsid w:val="00D966F9"/>
    <w:rsid w:val="00DC62DE"/>
    <w:rsid w:val="00E07EB5"/>
    <w:rsid w:val="00E2000C"/>
    <w:rsid w:val="00E253F0"/>
    <w:rsid w:val="00E36547"/>
    <w:rsid w:val="00E511C1"/>
    <w:rsid w:val="00E82463"/>
    <w:rsid w:val="00E84397"/>
    <w:rsid w:val="00E9186A"/>
    <w:rsid w:val="00ED581A"/>
    <w:rsid w:val="00F06524"/>
    <w:rsid w:val="00F85D02"/>
    <w:rsid w:val="00F97246"/>
    <w:rsid w:val="00FA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4248" w:firstLine="708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customStyle="1" w:styleId="Zawartotabeli">
    <w:name w:val="Zawartość tabeli"/>
    <w:basedOn w:val="Normalny"/>
    <w:rsid w:val="00F85D02"/>
    <w:pPr>
      <w:suppressLineNumbers/>
      <w:suppressAutoHyphens/>
    </w:pPr>
    <w:rPr>
      <w:lang w:eastAsia="ar-SA"/>
    </w:rPr>
  </w:style>
  <w:style w:type="paragraph" w:styleId="Tekstprzypisudolnego">
    <w:name w:val="footnote text"/>
    <w:basedOn w:val="Normalny"/>
    <w:semiHidden/>
    <w:rsid w:val="00AF756C"/>
  </w:style>
  <w:style w:type="character" w:styleId="Odwoanieprzypisudolnego">
    <w:name w:val="footnote reference"/>
    <w:semiHidden/>
    <w:rsid w:val="00AF756C"/>
    <w:rPr>
      <w:vertAlign w:val="superscript"/>
    </w:rPr>
  </w:style>
  <w:style w:type="paragraph" w:styleId="Tekstprzypisukocowego">
    <w:name w:val="endnote text"/>
    <w:basedOn w:val="Normalny"/>
    <w:semiHidden/>
    <w:rsid w:val="007A486F"/>
  </w:style>
  <w:style w:type="character" w:styleId="Odwoanieprzypisukocowego">
    <w:name w:val="endnote reference"/>
    <w:semiHidden/>
    <w:rsid w:val="007A486F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64159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4159B"/>
  </w:style>
  <w:style w:type="paragraph" w:styleId="Nagwek">
    <w:name w:val="header"/>
    <w:basedOn w:val="Normalny"/>
    <w:rsid w:val="00641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A3B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A3BDB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8A3BDB"/>
  </w:style>
  <w:style w:type="paragraph" w:styleId="Akapitzlist">
    <w:name w:val="List Paragraph"/>
    <w:basedOn w:val="Normalny"/>
    <w:uiPriority w:val="34"/>
    <w:qFormat/>
    <w:rsid w:val="001F22B9"/>
    <w:pPr>
      <w:ind w:left="720"/>
      <w:contextualSpacing/>
    </w:pPr>
  </w:style>
  <w:style w:type="character" w:styleId="Hipercze">
    <w:name w:val="Hyperlink"/>
    <w:basedOn w:val="Domylnaczcionkaakapitu"/>
    <w:unhideWhenUsed/>
    <w:rsid w:val="001F22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4248" w:firstLine="708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customStyle="1" w:styleId="Zawartotabeli">
    <w:name w:val="Zawartość tabeli"/>
    <w:basedOn w:val="Normalny"/>
    <w:rsid w:val="00F85D02"/>
    <w:pPr>
      <w:suppressLineNumbers/>
      <w:suppressAutoHyphens/>
    </w:pPr>
    <w:rPr>
      <w:lang w:eastAsia="ar-SA"/>
    </w:rPr>
  </w:style>
  <w:style w:type="paragraph" w:styleId="Tekstprzypisudolnego">
    <w:name w:val="footnote text"/>
    <w:basedOn w:val="Normalny"/>
    <w:semiHidden/>
    <w:rsid w:val="00AF756C"/>
  </w:style>
  <w:style w:type="character" w:styleId="Odwoanieprzypisudolnego">
    <w:name w:val="footnote reference"/>
    <w:semiHidden/>
    <w:rsid w:val="00AF756C"/>
    <w:rPr>
      <w:vertAlign w:val="superscript"/>
    </w:rPr>
  </w:style>
  <w:style w:type="paragraph" w:styleId="Tekstprzypisukocowego">
    <w:name w:val="endnote text"/>
    <w:basedOn w:val="Normalny"/>
    <w:semiHidden/>
    <w:rsid w:val="007A486F"/>
  </w:style>
  <w:style w:type="character" w:styleId="Odwoanieprzypisukocowego">
    <w:name w:val="endnote reference"/>
    <w:semiHidden/>
    <w:rsid w:val="007A486F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64159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4159B"/>
  </w:style>
  <w:style w:type="paragraph" w:styleId="Nagwek">
    <w:name w:val="header"/>
    <w:basedOn w:val="Normalny"/>
    <w:rsid w:val="00641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A3B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A3BDB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8A3BDB"/>
  </w:style>
  <w:style w:type="paragraph" w:styleId="Akapitzlist">
    <w:name w:val="List Paragraph"/>
    <w:basedOn w:val="Normalny"/>
    <w:uiPriority w:val="34"/>
    <w:qFormat/>
    <w:rsid w:val="001F22B9"/>
    <w:pPr>
      <w:ind w:left="720"/>
      <w:contextualSpacing/>
    </w:pPr>
  </w:style>
  <w:style w:type="character" w:styleId="Hipercze">
    <w:name w:val="Hyperlink"/>
    <w:basedOn w:val="Domylnaczcionkaakapitu"/>
    <w:unhideWhenUsed/>
    <w:rsid w:val="001F2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spektor@powiat.tcze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@mc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6849-D63D-43CF-BF95-1AAE75BF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730</Words>
  <Characters>5648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inwestora:                                                                  Wągrowiec, dn</vt:lpstr>
    </vt:vector>
  </TitlesOfParts>
  <Company>starostwo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inwestora:                                                                  Wągrowiec, dn</dc:title>
  <dc:creator>Geodezja</dc:creator>
  <cp:lastModifiedBy>Krzysztof Bielski</cp:lastModifiedBy>
  <cp:revision>7</cp:revision>
  <cp:lastPrinted>2019-01-07T12:12:00Z</cp:lastPrinted>
  <dcterms:created xsi:type="dcterms:W3CDTF">2021-11-16T11:44:00Z</dcterms:created>
  <dcterms:modified xsi:type="dcterms:W3CDTF">2021-11-16T12:41:00Z</dcterms:modified>
</cp:coreProperties>
</file>