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40" w:rsidRDefault="00ED56D1">
      <w:pPr>
        <w:jc w:val="right"/>
        <w:rPr>
          <w:sz w:val="28"/>
        </w:rPr>
      </w:pPr>
      <w:r>
        <w:rPr>
          <w:sz w:val="28"/>
        </w:rPr>
        <w:t>T</w:t>
      </w:r>
      <w:r w:rsidR="004B4340">
        <w:rPr>
          <w:sz w:val="28"/>
        </w:rPr>
        <w:t xml:space="preserve">czew, dnia </w:t>
      </w:r>
      <w:r w:rsidR="00714D02">
        <w:rPr>
          <w:sz w:val="28"/>
        </w:rPr>
        <w:t xml:space="preserve">17 stycznia </w:t>
      </w:r>
      <w:r w:rsidR="00366D3A">
        <w:rPr>
          <w:sz w:val="28"/>
        </w:rPr>
        <w:t>201</w:t>
      </w:r>
      <w:r w:rsidR="00714D02">
        <w:rPr>
          <w:sz w:val="28"/>
        </w:rPr>
        <w:t>7</w:t>
      </w:r>
      <w:r w:rsidR="00366D3A">
        <w:rPr>
          <w:sz w:val="28"/>
        </w:rPr>
        <w:t xml:space="preserve"> r</w:t>
      </w:r>
      <w:r w:rsidR="004B4340">
        <w:rPr>
          <w:sz w:val="28"/>
        </w:rPr>
        <w:t>.</w:t>
      </w:r>
    </w:p>
    <w:p w:rsidR="004B4340" w:rsidRDefault="004B4340">
      <w:pPr>
        <w:jc w:val="right"/>
        <w:rPr>
          <w:sz w:val="28"/>
        </w:rPr>
      </w:pPr>
    </w:p>
    <w:p w:rsidR="004B4340" w:rsidRDefault="009E040C">
      <w:pPr>
        <w:jc w:val="both"/>
        <w:rPr>
          <w:sz w:val="28"/>
        </w:rPr>
      </w:pPr>
      <w:r>
        <w:rPr>
          <w:sz w:val="28"/>
        </w:rPr>
        <w:t>ZK.1711.2.</w:t>
      </w:r>
      <w:r w:rsidR="00714D02">
        <w:rPr>
          <w:sz w:val="28"/>
        </w:rPr>
        <w:t>7</w:t>
      </w:r>
      <w:r w:rsidR="004F44DC">
        <w:rPr>
          <w:sz w:val="28"/>
        </w:rPr>
        <w:t>.201</w:t>
      </w:r>
      <w:r w:rsidR="009D0E2F">
        <w:rPr>
          <w:sz w:val="28"/>
        </w:rPr>
        <w:t>6</w:t>
      </w: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pStyle w:val="Nagwek2"/>
      </w:pPr>
      <w:r>
        <w:t xml:space="preserve">                                                                      Pan</w:t>
      </w:r>
      <w:r w:rsidR="00714D02">
        <w:t>i</w:t>
      </w:r>
    </w:p>
    <w:p w:rsidR="004B4340" w:rsidRDefault="004B4340">
      <w:pPr>
        <w:pStyle w:val="Nagwek2"/>
      </w:pPr>
      <w:r>
        <w:t xml:space="preserve">                                                                      </w:t>
      </w:r>
      <w:r w:rsidR="00714D02">
        <w:t xml:space="preserve">Ewa </w:t>
      </w:r>
      <w:proofErr w:type="spellStart"/>
      <w:r w:rsidR="00714D02">
        <w:t>Uzdowska</w:t>
      </w:r>
      <w:proofErr w:type="spellEnd"/>
    </w:p>
    <w:p w:rsidR="004B4340" w:rsidRDefault="004B4340">
      <w:pPr>
        <w:jc w:val="both"/>
        <w:rPr>
          <w:sz w:val="28"/>
        </w:rPr>
      </w:pPr>
      <w:r>
        <w:rPr>
          <w:b/>
          <w:sz w:val="28"/>
        </w:rPr>
        <w:t xml:space="preserve">                </w:t>
      </w:r>
      <w:r>
        <w:rPr>
          <w:sz w:val="28"/>
        </w:rPr>
        <w:t xml:space="preserve">                                                      Dyrektor </w:t>
      </w:r>
    </w:p>
    <w:p w:rsidR="004B4340" w:rsidRDefault="004B434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 w:rsidR="00714D02">
        <w:rPr>
          <w:sz w:val="28"/>
        </w:rPr>
        <w:t>Powiatowego Urzędu Pracy</w:t>
      </w:r>
    </w:p>
    <w:p w:rsidR="004B4340" w:rsidRDefault="004B434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w </w:t>
      </w:r>
      <w:r w:rsidR="00714D02">
        <w:rPr>
          <w:sz w:val="28"/>
        </w:rPr>
        <w:t>Tczewie</w:t>
      </w:r>
      <w:r>
        <w:rPr>
          <w:sz w:val="28"/>
        </w:rPr>
        <w:t xml:space="preserve"> </w:t>
      </w:r>
    </w:p>
    <w:p w:rsidR="004B4340" w:rsidRDefault="004B434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4B4340" w:rsidRPr="0056161E" w:rsidRDefault="0056161E" w:rsidP="0056161E">
      <w:pPr>
        <w:pStyle w:val="Nagwek1"/>
        <w:rPr>
          <w:b/>
        </w:rPr>
      </w:pPr>
      <w:r w:rsidRPr="0056161E">
        <w:rPr>
          <w:b/>
        </w:rPr>
        <w:t>Z</w:t>
      </w:r>
      <w:r w:rsidR="00B04D39" w:rsidRPr="0056161E">
        <w:rPr>
          <w:b/>
        </w:rPr>
        <w:t>alecenia pokontrolne</w:t>
      </w:r>
    </w:p>
    <w:p w:rsidR="004B4340" w:rsidRDefault="004B4340">
      <w:pPr>
        <w:jc w:val="both"/>
        <w:rPr>
          <w:sz w:val="28"/>
        </w:rPr>
      </w:pPr>
    </w:p>
    <w:p w:rsidR="00A15222" w:rsidRDefault="00A15222" w:rsidP="00A15222">
      <w:pPr>
        <w:jc w:val="both"/>
        <w:rPr>
          <w:sz w:val="28"/>
        </w:rPr>
      </w:pPr>
      <w:r>
        <w:rPr>
          <w:sz w:val="28"/>
        </w:rPr>
        <w:t xml:space="preserve">Na podstawie § 12 załącznika do zarządzenia nr 17/02 Starosty Tczewskiego      z dnia 28 maja 2002 r. w sprawie szczegółowych warunków i trybu przeprowadzania kontroli, Barbara Bojanowska i Aleksandra </w:t>
      </w:r>
      <w:proofErr w:type="spellStart"/>
      <w:r>
        <w:rPr>
          <w:sz w:val="28"/>
        </w:rPr>
        <w:t>Rozińska</w:t>
      </w:r>
      <w:proofErr w:type="spellEnd"/>
      <w:r>
        <w:rPr>
          <w:sz w:val="28"/>
        </w:rPr>
        <w:t xml:space="preserve"> – inspektorzy Zespołu Kontrolnego Starostwa Powiatowego w Tczewie,  </w:t>
      </w:r>
      <w:r>
        <w:rPr>
          <w:sz w:val="28"/>
        </w:rPr>
        <w:br/>
        <w:t xml:space="preserve">w  dniach od 05 grudnia 2016 r. do 13 stycznia 2017 r. (z przerwą </w:t>
      </w:r>
      <w:r>
        <w:rPr>
          <w:sz w:val="28"/>
        </w:rPr>
        <w:br/>
        <w:t xml:space="preserve">od 22 do 30 grudnia 2016 r.) przeprowadziły kontrolę  problemową   </w:t>
      </w:r>
      <w:r>
        <w:rPr>
          <w:sz w:val="28"/>
        </w:rPr>
        <w:br/>
        <w:t xml:space="preserve">w  Powiatowym Urzędzie Pracy w Tczewie.  </w:t>
      </w:r>
    </w:p>
    <w:p w:rsidR="00A15222" w:rsidRDefault="00A15222" w:rsidP="00A15222">
      <w:pPr>
        <w:pStyle w:val="Tekstpodstawowy"/>
      </w:pPr>
      <w:r>
        <w:t xml:space="preserve">Wyniki kontroli  w zakresie  gospodarki finansowej jednostki w 2015 r. zostały ujęte w trzech jednobrzmiących protokołach, podpisanych przez obie strony </w:t>
      </w:r>
      <w:r>
        <w:br/>
        <w:t xml:space="preserve">w dniu 13.01.2017 r., z których jeden egzemplarz otrzymała Pani Dyrektor. </w:t>
      </w:r>
    </w:p>
    <w:p w:rsidR="004B4340" w:rsidRDefault="004B4340">
      <w:pPr>
        <w:jc w:val="both"/>
        <w:rPr>
          <w:sz w:val="28"/>
        </w:rPr>
      </w:pPr>
    </w:p>
    <w:p w:rsidR="003E6A91" w:rsidRPr="00A15222" w:rsidRDefault="004B4340" w:rsidP="00FF484F">
      <w:pPr>
        <w:pStyle w:val="Tekstpodstawowy"/>
      </w:pPr>
      <w:r>
        <w:t xml:space="preserve">        </w:t>
      </w:r>
    </w:p>
    <w:p w:rsidR="00FF484F" w:rsidRPr="009E040C" w:rsidRDefault="00FF484F" w:rsidP="00FF484F">
      <w:pPr>
        <w:pStyle w:val="Tekstpodstawowy"/>
        <w:rPr>
          <w:bCs/>
        </w:rPr>
      </w:pPr>
      <w:r>
        <w:rPr>
          <w:bCs/>
        </w:rPr>
        <w:t xml:space="preserve">Z </w:t>
      </w:r>
      <w:r w:rsidRPr="009E040C">
        <w:rPr>
          <w:bCs/>
        </w:rPr>
        <w:t>ustaleń kontroli wynik</w:t>
      </w:r>
      <w:r>
        <w:rPr>
          <w:bCs/>
        </w:rPr>
        <w:t>a, że w kierowanym  przez Pan</w:t>
      </w:r>
      <w:r w:rsidR="00A15222">
        <w:rPr>
          <w:bCs/>
        </w:rPr>
        <w:t>ią Powiatowym Urzędzie Pracy</w:t>
      </w:r>
      <w:r w:rsidR="00430928">
        <w:rPr>
          <w:bCs/>
        </w:rPr>
        <w:t xml:space="preserve"> nie przestrzegano</w:t>
      </w:r>
      <w:r w:rsidR="002511DC">
        <w:rPr>
          <w:bCs/>
        </w:rPr>
        <w:t xml:space="preserve"> uregulowań zawartych w</w:t>
      </w:r>
      <w:r w:rsidR="00430928">
        <w:rPr>
          <w:bCs/>
        </w:rPr>
        <w:t xml:space="preserve"> </w:t>
      </w:r>
      <w:r w:rsidR="006949C1">
        <w:rPr>
          <w:bCs/>
        </w:rPr>
        <w:t xml:space="preserve">"Instrukcji </w:t>
      </w:r>
      <w:r w:rsidR="002511DC">
        <w:rPr>
          <w:bCs/>
        </w:rPr>
        <w:br/>
      </w:r>
      <w:r w:rsidR="006949C1">
        <w:rPr>
          <w:bCs/>
        </w:rPr>
        <w:t>w sprawie gospodarowania składnikami majątku ruchomego oraz zasad</w:t>
      </w:r>
      <w:r w:rsidR="002511DC">
        <w:rPr>
          <w:bCs/>
        </w:rPr>
        <w:t xml:space="preserve"> odpowiedzialności pracowników </w:t>
      </w:r>
      <w:r w:rsidR="006949C1">
        <w:rPr>
          <w:bCs/>
        </w:rPr>
        <w:t xml:space="preserve">za powierzone mienie", wprowadzonej </w:t>
      </w:r>
      <w:r w:rsidR="002511DC">
        <w:rPr>
          <w:bCs/>
        </w:rPr>
        <w:br/>
      </w:r>
      <w:r w:rsidR="006949C1">
        <w:rPr>
          <w:bCs/>
        </w:rPr>
        <w:t xml:space="preserve">do stosowania zarządzeniem Dyrektora Nr 28/13 z dnia 30 grudnia 2013 r. </w:t>
      </w:r>
      <w:r w:rsidR="002511DC">
        <w:rPr>
          <w:bCs/>
        </w:rPr>
        <w:br/>
        <w:t>Od pracowników, którym powierzono składniki majątku, nie uzyskano oświadcze</w:t>
      </w:r>
      <w:r w:rsidR="009D0E2F">
        <w:rPr>
          <w:bCs/>
        </w:rPr>
        <w:t>ń</w:t>
      </w:r>
      <w:r w:rsidR="002511DC">
        <w:rPr>
          <w:bCs/>
        </w:rPr>
        <w:t xml:space="preserve"> o odpowiedzialności materialnej - str. 7 protokołu kontroli.</w:t>
      </w:r>
      <w:r w:rsidR="00D43B1C">
        <w:rPr>
          <w:bCs/>
        </w:rPr>
        <w:t xml:space="preserve">  </w:t>
      </w:r>
      <w:r w:rsidRPr="009E040C">
        <w:rPr>
          <w:bCs/>
        </w:rPr>
        <w:t xml:space="preserve">  </w:t>
      </w:r>
    </w:p>
    <w:p w:rsidR="00FF484F" w:rsidRDefault="00FF484F" w:rsidP="00FF484F">
      <w:pPr>
        <w:pStyle w:val="Tekstpodstawowy"/>
        <w:rPr>
          <w:b/>
          <w:bCs/>
        </w:rPr>
      </w:pPr>
    </w:p>
    <w:p w:rsidR="00FF484F" w:rsidRDefault="00FF484F" w:rsidP="006F7776">
      <w:pPr>
        <w:pStyle w:val="Tekstpodstawowy"/>
        <w:rPr>
          <w:szCs w:val="16"/>
        </w:rPr>
      </w:pPr>
    </w:p>
    <w:p w:rsidR="00E247CB" w:rsidRDefault="00E247CB" w:rsidP="00CE5123">
      <w:pPr>
        <w:pStyle w:val="Tekstpodstawowy"/>
        <w:rPr>
          <w:bCs/>
        </w:rPr>
      </w:pPr>
    </w:p>
    <w:p w:rsidR="00C55622" w:rsidRDefault="00C55622" w:rsidP="00CE5123">
      <w:pPr>
        <w:pStyle w:val="Tekstpodstawowy"/>
        <w:rPr>
          <w:bCs/>
        </w:rPr>
      </w:pPr>
    </w:p>
    <w:p w:rsidR="00C55622" w:rsidRDefault="00C55622" w:rsidP="00CE5123">
      <w:pPr>
        <w:pStyle w:val="Tekstpodstawowy"/>
        <w:rPr>
          <w:bCs/>
        </w:rPr>
      </w:pPr>
    </w:p>
    <w:p w:rsidR="00C55622" w:rsidRDefault="00C55622" w:rsidP="00CE5123">
      <w:pPr>
        <w:pStyle w:val="Tekstpodstawowy"/>
        <w:rPr>
          <w:bCs/>
        </w:rPr>
      </w:pPr>
    </w:p>
    <w:p w:rsidR="00FF76EA" w:rsidRDefault="004B4340" w:rsidP="00CE5123">
      <w:pPr>
        <w:pStyle w:val="Tekstpodstawowy"/>
        <w:rPr>
          <w:b/>
        </w:rPr>
      </w:pPr>
      <w:r>
        <w:rPr>
          <w:b/>
        </w:rPr>
        <w:lastRenderedPageBreak/>
        <w:t>Działając na podstawie § 27 załącznika do zarządzenia Starosty Tczewskiego nr 17/02 z dnia 28 maja 2002 r. w sprawie szczegółowych warunków i trybu przeprowadzania kontroli, zobowiązuję Pan</w:t>
      </w:r>
      <w:r w:rsidR="002511DC">
        <w:rPr>
          <w:b/>
        </w:rPr>
        <w:t>ią</w:t>
      </w:r>
      <w:r>
        <w:rPr>
          <w:b/>
        </w:rPr>
        <w:t xml:space="preserve"> Dyrektor do</w:t>
      </w:r>
      <w:r w:rsidR="00DD2C95">
        <w:rPr>
          <w:b/>
        </w:rPr>
        <w:t>:</w:t>
      </w:r>
      <w:r w:rsidR="008C1CA4">
        <w:rPr>
          <w:b/>
        </w:rPr>
        <w:t xml:space="preserve"> </w:t>
      </w:r>
      <w:r>
        <w:rPr>
          <w:b/>
        </w:rPr>
        <w:t xml:space="preserve"> </w:t>
      </w:r>
    </w:p>
    <w:p w:rsidR="00D55987" w:rsidRDefault="002511DC" w:rsidP="0048491C">
      <w:pPr>
        <w:pStyle w:val="Tekstpodstawowy"/>
        <w:numPr>
          <w:ilvl w:val="0"/>
          <w:numId w:val="12"/>
        </w:numPr>
        <w:rPr>
          <w:bCs/>
        </w:rPr>
      </w:pPr>
      <w:r>
        <w:rPr>
          <w:bCs/>
        </w:rPr>
        <w:t>Uzupełnienia brakujących dokumentów</w:t>
      </w:r>
      <w:r w:rsidR="00A83E63">
        <w:rPr>
          <w:bCs/>
        </w:rPr>
        <w:t>.</w:t>
      </w:r>
      <w:r w:rsidR="00D55987">
        <w:rPr>
          <w:bCs/>
        </w:rPr>
        <w:t xml:space="preserve"> </w:t>
      </w:r>
    </w:p>
    <w:p w:rsidR="0048491C" w:rsidRDefault="00160882" w:rsidP="0048491C">
      <w:pPr>
        <w:pStyle w:val="Tekstpodstawowy"/>
        <w:numPr>
          <w:ilvl w:val="0"/>
          <w:numId w:val="12"/>
        </w:numPr>
        <w:rPr>
          <w:bCs/>
        </w:rPr>
      </w:pPr>
      <w:r>
        <w:rPr>
          <w:bCs/>
        </w:rPr>
        <w:t>Prze</w:t>
      </w:r>
      <w:r w:rsidR="00A83E63">
        <w:rPr>
          <w:bCs/>
        </w:rPr>
        <w:t>strzegania przepisów wewnętrznych w zakresie gospodarowania majątkiem ruchomym jednostki</w:t>
      </w:r>
      <w:r w:rsidR="00A83615">
        <w:rPr>
          <w:bCs/>
        </w:rPr>
        <w:t>.</w:t>
      </w:r>
      <w:r w:rsidR="00CA71A9">
        <w:rPr>
          <w:bCs/>
        </w:rPr>
        <w:t xml:space="preserve">            </w:t>
      </w:r>
      <w:r>
        <w:rPr>
          <w:bCs/>
        </w:rPr>
        <w:t xml:space="preserve"> </w:t>
      </w:r>
    </w:p>
    <w:p w:rsidR="00C40812" w:rsidRDefault="00C40812" w:rsidP="00C40812">
      <w:pPr>
        <w:pStyle w:val="Tekstpodstawowy2"/>
        <w:rPr>
          <w:sz w:val="28"/>
        </w:rPr>
      </w:pPr>
    </w:p>
    <w:p w:rsidR="00C40812" w:rsidRDefault="00C40812" w:rsidP="00C40812">
      <w:pPr>
        <w:pStyle w:val="Tekstpodstawowy2"/>
        <w:rPr>
          <w:sz w:val="28"/>
        </w:rPr>
      </w:pPr>
    </w:p>
    <w:p w:rsidR="00C40812" w:rsidRDefault="00C40812" w:rsidP="00C40812">
      <w:pPr>
        <w:pStyle w:val="Tekstpodstawowy2"/>
        <w:rPr>
          <w:sz w:val="28"/>
        </w:rPr>
      </w:pPr>
    </w:p>
    <w:p w:rsidR="004B4340" w:rsidRPr="009D0E2F" w:rsidRDefault="00E61580" w:rsidP="00C40812">
      <w:pPr>
        <w:pStyle w:val="Tekstpodstawowy2"/>
        <w:rPr>
          <w:b w:val="0"/>
          <w:sz w:val="28"/>
        </w:rPr>
      </w:pPr>
      <w:r w:rsidRPr="009D0E2F">
        <w:rPr>
          <w:b w:val="0"/>
          <w:sz w:val="28"/>
        </w:rPr>
        <w:t>O</w:t>
      </w:r>
      <w:r w:rsidR="004B4340" w:rsidRPr="009D0E2F">
        <w:rPr>
          <w:b w:val="0"/>
          <w:sz w:val="28"/>
        </w:rPr>
        <w:t xml:space="preserve"> realizacji powyższych zaleceń proszę powiadomić Starostę Tczewskiego </w:t>
      </w:r>
      <w:r w:rsidR="009D0E2F">
        <w:rPr>
          <w:b w:val="0"/>
          <w:sz w:val="28"/>
        </w:rPr>
        <w:br/>
      </w:r>
      <w:r w:rsidR="004B4340" w:rsidRPr="009D0E2F">
        <w:rPr>
          <w:b w:val="0"/>
          <w:sz w:val="28"/>
        </w:rPr>
        <w:t>w terminie 30 dni od daty otrzymania niniejszego pisma.</w:t>
      </w:r>
    </w:p>
    <w:p w:rsidR="004B4340" w:rsidRDefault="004B4340">
      <w:pPr>
        <w:jc w:val="both"/>
        <w:rPr>
          <w:sz w:val="28"/>
        </w:rPr>
      </w:pPr>
    </w:p>
    <w:sectPr w:rsidR="004B4340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E2F" w:rsidRDefault="009D0E2F">
      <w:r>
        <w:separator/>
      </w:r>
    </w:p>
  </w:endnote>
  <w:endnote w:type="continuationSeparator" w:id="0">
    <w:p w:rsidR="009D0E2F" w:rsidRDefault="009D0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E2F" w:rsidRDefault="009D0E2F">
      <w:r>
        <w:separator/>
      </w:r>
    </w:p>
  </w:footnote>
  <w:footnote w:type="continuationSeparator" w:id="0">
    <w:p w:rsidR="009D0E2F" w:rsidRDefault="009D0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E2F" w:rsidRDefault="009D0E2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0E2F" w:rsidRDefault="009D0E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E2F" w:rsidRDefault="009D0E2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7D0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D0E2F" w:rsidRDefault="009D0E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341A"/>
    <w:multiLevelType w:val="hybridMultilevel"/>
    <w:tmpl w:val="E5184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B5038"/>
    <w:multiLevelType w:val="hybridMultilevel"/>
    <w:tmpl w:val="A648B7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76917AF"/>
    <w:multiLevelType w:val="hybridMultilevel"/>
    <w:tmpl w:val="65140BDA"/>
    <w:lvl w:ilvl="0" w:tplc="016CF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537372"/>
    <w:multiLevelType w:val="hybridMultilevel"/>
    <w:tmpl w:val="3FD0A02C"/>
    <w:lvl w:ilvl="0" w:tplc="6292DF82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B50252"/>
    <w:multiLevelType w:val="hybridMultilevel"/>
    <w:tmpl w:val="C5562A32"/>
    <w:lvl w:ilvl="0" w:tplc="3D6CB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A03CA"/>
    <w:multiLevelType w:val="hybridMultilevel"/>
    <w:tmpl w:val="4CD85494"/>
    <w:lvl w:ilvl="0" w:tplc="9DA2BAF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CA3595"/>
    <w:multiLevelType w:val="hybridMultilevel"/>
    <w:tmpl w:val="0C823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D036D0"/>
    <w:multiLevelType w:val="singleLevel"/>
    <w:tmpl w:val="03227D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D9F4CB3"/>
    <w:multiLevelType w:val="hybridMultilevel"/>
    <w:tmpl w:val="173E2316"/>
    <w:lvl w:ilvl="0" w:tplc="45005D6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594586"/>
    <w:multiLevelType w:val="hybridMultilevel"/>
    <w:tmpl w:val="285A71F4"/>
    <w:lvl w:ilvl="0" w:tplc="62AA8B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532D1C"/>
    <w:multiLevelType w:val="hybridMultilevel"/>
    <w:tmpl w:val="13505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7EE80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32D"/>
    <w:rsid w:val="00020E61"/>
    <w:rsid w:val="000F3B3C"/>
    <w:rsid w:val="000F5949"/>
    <w:rsid w:val="00100351"/>
    <w:rsid w:val="001418AA"/>
    <w:rsid w:val="00160882"/>
    <w:rsid w:val="001624A9"/>
    <w:rsid w:val="001A4D1F"/>
    <w:rsid w:val="001A61AC"/>
    <w:rsid w:val="001B7770"/>
    <w:rsid w:val="001C025E"/>
    <w:rsid w:val="00213976"/>
    <w:rsid w:val="00240A3F"/>
    <w:rsid w:val="002511DC"/>
    <w:rsid w:val="00281DFE"/>
    <w:rsid w:val="00290A46"/>
    <w:rsid w:val="0029104E"/>
    <w:rsid w:val="003237DE"/>
    <w:rsid w:val="00366D3A"/>
    <w:rsid w:val="003B132D"/>
    <w:rsid w:val="003D64F0"/>
    <w:rsid w:val="003E6A91"/>
    <w:rsid w:val="00430928"/>
    <w:rsid w:val="00480D5B"/>
    <w:rsid w:val="0048491C"/>
    <w:rsid w:val="004B4340"/>
    <w:rsid w:val="004D59A3"/>
    <w:rsid w:val="004F44DC"/>
    <w:rsid w:val="005306CD"/>
    <w:rsid w:val="005411A1"/>
    <w:rsid w:val="0056161E"/>
    <w:rsid w:val="005A1325"/>
    <w:rsid w:val="005C7D05"/>
    <w:rsid w:val="00600C44"/>
    <w:rsid w:val="0063196C"/>
    <w:rsid w:val="00652BCA"/>
    <w:rsid w:val="006749AA"/>
    <w:rsid w:val="006949C1"/>
    <w:rsid w:val="006C355C"/>
    <w:rsid w:val="006F7776"/>
    <w:rsid w:val="00714D02"/>
    <w:rsid w:val="007451B1"/>
    <w:rsid w:val="008435D1"/>
    <w:rsid w:val="00845A93"/>
    <w:rsid w:val="0087404B"/>
    <w:rsid w:val="008C1CA4"/>
    <w:rsid w:val="009333DB"/>
    <w:rsid w:val="00950E56"/>
    <w:rsid w:val="009834A8"/>
    <w:rsid w:val="009A6B94"/>
    <w:rsid w:val="009D0E2F"/>
    <w:rsid w:val="009D72A1"/>
    <w:rsid w:val="009E040C"/>
    <w:rsid w:val="00A019AF"/>
    <w:rsid w:val="00A15222"/>
    <w:rsid w:val="00A75D25"/>
    <w:rsid w:val="00A83615"/>
    <w:rsid w:val="00A83E63"/>
    <w:rsid w:val="00AF025C"/>
    <w:rsid w:val="00B04D39"/>
    <w:rsid w:val="00B87343"/>
    <w:rsid w:val="00BC398C"/>
    <w:rsid w:val="00C40812"/>
    <w:rsid w:val="00C55622"/>
    <w:rsid w:val="00C90A0C"/>
    <w:rsid w:val="00CA71A9"/>
    <w:rsid w:val="00CB4A8B"/>
    <w:rsid w:val="00CE2134"/>
    <w:rsid w:val="00CE5123"/>
    <w:rsid w:val="00CF19B2"/>
    <w:rsid w:val="00D322FF"/>
    <w:rsid w:val="00D43B1C"/>
    <w:rsid w:val="00D55987"/>
    <w:rsid w:val="00D82EB1"/>
    <w:rsid w:val="00DD2C95"/>
    <w:rsid w:val="00E247CB"/>
    <w:rsid w:val="00E439DB"/>
    <w:rsid w:val="00E61580"/>
    <w:rsid w:val="00EB7779"/>
    <w:rsid w:val="00ED56D1"/>
    <w:rsid w:val="00EF47BB"/>
    <w:rsid w:val="00F146BB"/>
    <w:rsid w:val="00F22572"/>
    <w:rsid w:val="00F22C93"/>
    <w:rsid w:val="00F24077"/>
    <w:rsid w:val="00FC331F"/>
    <w:rsid w:val="00FF44CE"/>
    <w:rsid w:val="00FF484F"/>
    <w:rsid w:val="00FF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eastAsia="Arial Unicode MS"/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both"/>
    </w:pPr>
    <w:rPr>
      <w:sz w:val="28"/>
      <w:szCs w:val="20"/>
    </w:rPr>
  </w:style>
  <w:style w:type="paragraph" w:styleId="Tekstpodstawowy2">
    <w:name w:val="Body Text 2"/>
    <w:basedOn w:val="Normalny"/>
    <w:pPr>
      <w:jc w:val="both"/>
    </w:pPr>
    <w:rPr>
      <w:b/>
      <w:szCs w:val="20"/>
    </w:rPr>
  </w:style>
  <w:style w:type="paragraph" w:styleId="Tekstpodstawowywcity">
    <w:name w:val="Body Text Indent"/>
    <w:basedOn w:val="Normalny"/>
    <w:pPr>
      <w:ind w:left="360"/>
      <w:jc w:val="both"/>
    </w:pPr>
    <w:rPr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sid w:val="006C355C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6C355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C355C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A1522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Tczew, dnia 28</vt:lpstr>
    </vt:vector>
  </TitlesOfParts>
  <Company>Starostwo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Tczew, dnia 28</dc:title>
  <dc:creator>BUCZEK</dc:creator>
  <cp:lastModifiedBy>bbojanowska</cp:lastModifiedBy>
  <cp:revision>3</cp:revision>
  <cp:lastPrinted>2017-01-17T08:58:00Z</cp:lastPrinted>
  <dcterms:created xsi:type="dcterms:W3CDTF">2017-01-17T07:15:00Z</dcterms:created>
  <dcterms:modified xsi:type="dcterms:W3CDTF">2017-01-17T09:01:00Z</dcterms:modified>
</cp:coreProperties>
</file>