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1B332D">
      <w:pPr>
        <w:jc w:val="center"/>
        <w:rPr>
          <w:b/>
          <w:caps/>
        </w:rPr>
      </w:pPr>
      <w:r>
        <w:rPr>
          <w:b/>
          <w:caps/>
        </w:rPr>
        <w:t>Uchwała Nr 87/282/2016</w:t>
      </w:r>
      <w:r>
        <w:rPr>
          <w:b/>
          <w:caps/>
        </w:rPr>
        <w:br/>
        <w:t>Zarządu Powiatu Tczewskiego</w:t>
      </w:r>
    </w:p>
    <w:p w:rsidR="00A77B3E" w:rsidRDefault="001B332D">
      <w:pPr>
        <w:spacing w:before="280" w:after="280"/>
        <w:jc w:val="center"/>
        <w:rPr>
          <w:b/>
          <w:caps/>
        </w:rPr>
      </w:pPr>
      <w:bookmarkStart w:id="0" w:name="_GoBack"/>
      <w:bookmarkEnd w:id="0"/>
      <w:r>
        <w:t>z dnia 4 sierpnia 2016 r.</w:t>
      </w:r>
    </w:p>
    <w:p w:rsidR="00A77B3E" w:rsidRDefault="001B332D">
      <w:pPr>
        <w:keepNext/>
        <w:spacing w:after="480"/>
        <w:jc w:val="center"/>
        <w:rPr>
          <w:b/>
        </w:rPr>
      </w:pPr>
      <w:r>
        <w:rPr>
          <w:b/>
        </w:rPr>
        <w:t>w sprawie ustanowienia Nagrody Starosty Tczewskiego za współpracę z Powiatem Tczewskim pn. "Filar Powiatu Tczewskiego" i zatwierdzenia regulaminu jej przyznawania</w:t>
      </w:r>
    </w:p>
    <w:p w:rsidR="00A77B3E" w:rsidRDefault="001B332D">
      <w:pPr>
        <w:keepLines/>
        <w:spacing w:before="120" w:after="120"/>
        <w:ind w:firstLine="227"/>
      </w:pPr>
      <w:r>
        <w:t xml:space="preserve">Na podstawie art.  4 pkt 21 oraz art. 32 ust. 1 ustawy z dnia 5 czerwca 1998 r. o samorządzie powiatowym (Dz.U. z 2016 r. poz. 814), w związku z § 3 ust. 2 Uchwały Nr XVII/120/2016 Rady Powiatu Tczewskiego z dnia 26 kwietnia 2016 r. w sprawie </w:t>
      </w:r>
      <w:proofErr w:type="spellStart"/>
      <w:r>
        <w:t>Stautu</w:t>
      </w:r>
      <w:proofErr w:type="spellEnd"/>
      <w:r>
        <w:t xml:space="preserve"> Powiatu Tczewskiego, </w:t>
      </w:r>
      <w:r>
        <w:rPr>
          <w:b/>
        </w:rPr>
        <w:t xml:space="preserve">Zarząd Powiatu Tczewskiego, </w:t>
      </w:r>
      <w:r>
        <w:t>przy udziale niżej wymienionych członków Zarządu:</w:t>
      </w:r>
    </w:p>
    <w:p w:rsidR="00A77B3E" w:rsidRDefault="001B332D">
      <w:pPr>
        <w:keepLines/>
        <w:spacing w:before="120" w:after="120"/>
        <w:ind w:left="227" w:hanging="113"/>
      </w:pPr>
      <w:r>
        <w:t>- Tadeusza Dzwonkowskiego - Starosty Tczewskiego</w:t>
      </w:r>
    </w:p>
    <w:p w:rsidR="00A77B3E" w:rsidRDefault="001B332D">
      <w:pPr>
        <w:keepLines/>
        <w:spacing w:before="120" w:after="120"/>
        <w:ind w:left="227" w:hanging="113"/>
      </w:pPr>
      <w:r>
        <w:t>- Witolda Sosnowskiego - Wicestarosty</w:t>
      </w:r>
    </w:p>
    <w:p w:rsidR="00A77B3E" w:rsidRDefault="001B332D">
      <w:pPr>
        <w:keepLines/>
        <w:spacing w:before="120" w:after="120"/>
        <w:ind w:left="227" w:hanging="113"/>
      </w:pPr>
      <w:r>
        <w:t>- Grażyny Antczak - Członka Zarządu</w:t>
      </w:r>
    </w:p>
    <w:p w:rsidR="00A77B3E" w:rsidRDefault="001B332D">
      <w:pPr>
        <w:keepLines/>
        <w:spacing w:before="120" w:after="120"/>
        <w:ind w:left="227" w:hanging="113"/>
      </w:pPr>
      <w:r>
        <w:t>- Adama Klimczaka - Członka Zarządu</w:t>
      </w:r>
    </w:p>
    <w:p w:rsidR="00A77B3E" w:rsidRDefault="001B332D">
      <w:pPr>
        <w:keepLines/>
        <w:spacing w:before="120" w:after="120"/>
        <w:ind w:left="227" w:hanging="113"/>
      </w:pPr>
      <w:r>
        <w:t>- Stanisława Smolińskiego - Członka Zarządu</w:t>
      </w:r>
    </w:p>
    <w:p w:rsidR="00A77B3E" w:rsidRDefault="001B332D">
      <w:pPr>
        <w:spacing w:before="120" w:after="120"/>
        <w:jc w:val="center"/>
        <w:rPr>
          <w:b/>
        </w:rPr>
      </w:pPr>
      <w:r>
        <w:rPr>
          <w:b/>
        </w:rPr>
        <w:t>uchwala, co następuje:</w:t>
      </w:r>
    </w:p>
    <w:p w:rsidR="00A77B3E" w:rsidRDefault="001B332D">
      <w:pPr>
        <w:keepLines/>
        <w:spacing w:before="120" w:after="120"/>
        <w:ind w:firstLine="340"/>
      </w:pPr>
      <w:r>
        <w:rPr>
          <w:b/>
        </w:rPr>
        <w:t>§ 1. </w:t>
      </w:r>
      <w:r>
        <w:t>Ustanawia się Nagrodę Starosty Tczewskiego pn. „Filar Powiatu Tczewskiego", przyznawaną za współpracę z Powiatem Tczewskim.</w:t>
      </w:r>
    </w:p>
    <w:p w:rsidR="00A77B3E" w:rsidRDefault="001B332D">
      <w:pPr>
        <w:keepLines/>
        <w:spacing w:before="120" w:after="120"/>
        <w:ind w:firstLine="340"/>
      </w:pPr>
      <w:r>
        <w:rPr>
          <w:b/>
        </w:rPr>
        <w:t>§ 2. </w:t>
      </w:r>
      <w:r>
        <w:t>Zatwierdza się regulamin przyznawania Nagrody Starosty Tczewskiego pn. „Filar Powiatu Tczewskiego", który stanowi załącznik nr 1 do niniejszej uchwały.</w:t>
      </w:r>
    </w:p>
    <w:p w:rsidR="00A77B3E" w:rsidRDefault="001B332D">
      <w:pPr>
        <w:keepLines/>
        <w:spacing w:before="120" w:after="120"/>
        <w:ind w:firstLine="340"/>
      </w:pPr>
      <w:r>
        <w:rPr>
          <w:b/>
        </w:rPr>
        <w:t>§ 3. </w:t>
      </w:r>
      <w:r>
        <w:t>Wzór statuetki stanowi załącznik nr 2 do niniejszej uchwały.</w:t>
      </w:r>
    </w:p>
    <w:p w:rsidR="00A77B3E" w:rsidRDefault="001B332D">
      <w:pPr>
        <w:keepLines/>
        <w:spacing w:before="120" w:after="120"/>
        <w:ind w:firstLine="340"/>
      </w:pPr>
      <w:r>
        <w:rPr>
          <w:b/>
        </w:rPr>
        <w:t>§ 4. </w:t>
      </w:r>
      <w:r>
        <w:t>Wykonanie uchwały powierza się Staroście Tczewskiemu.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1"/>
        <w:gridCol w:w="5041"/>
      </w:tblGrid>
      <w:tr w:rsidR="0000395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7308D"/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1B332D">
            <w:pPr>
              <w:jc w:val="center"/>
            </w:pPr>
            <w:r>
              <w:t>..............................</w:t>
            </w:r>
          </w:p>
          <w:p w:rsidR="00A77B3E" w:rsidRDefault="0077308D">
            <w:pPr>
              <w:jc w:val="center"/>
            </w:pPr>
          </w:p>
          <w:p w:rsidR="00A77B3E" w:rsidRDefault="001B332D">
            <w:pPr>
              <w:jc w:val="center"/>
            </w:pPr>
            <w:r>
              <w:t>..............................</w:t>
            </w:r>
          </w:p>
          <w:p w:rsidR="00A77B3E" w:rsidRDefault="0077308D">
            <w:pPr>
              <w:jc w:val="center"/>
            </w:pPr>
          </w:p>
          <w:p w:rsidR="00A77B3E" w:rsidRDefault="001B332D">
            <w:pPr>
              <w:jc w:val="center"/>
            </w:pPr>
            <w:r>
              <w:t>..............................</w:t>
            </w:r>
          </w:p>
          <w:p w:rsidR="00A77B3E" w:rsidRDefault="0077308D">
            <w:pPr>
              <w:jc w:val="center"/>
            </w:pPr>
          </w:p>
          <w:p w:rsidR="00A77B3E" w:rsidRDefault="001B332D">
            <w:pPr>
              <w:jc w:val="center"/>
            </w:pPr>
            <w:r>
              <w:t>..............................</w:t>
            </w:r>
          </w:p>
          <w:p w:rsidR="00A77B3E" w:rsidRDefault="0077308D">
            <w:pPr>
              <w:jc w:val="center"/>
            </w:pPr>
          </w:p>
          <w:p w:rsidR="00A77B3E" w:rsidRDefault="001B332D">
            <w:pPr>
              <w:jc w:val="center"/>
            </w:pPr>
            <w:r>
              <w:t>..............................</w:t>
            </w:r>
          </w:p>
        </w:tc>
      </w:tr>
    </w:tbl>
    <w:p w:rsidR="00A77B3E" w:rsidRDefault="0077308D">
      <w:pPr>
        <w:sectPr w:rsidR="00A77B3E">
          <w:footerReference w:type="default" r:id="rId7"/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Default="0077308D">
      <w:pPr>
        <w:keepNext/>
        <w:spacing w:before="120" w:after="120" w:line="360" w:lineRule="auto"/>
        <w:ind w:left="4535"/>
        <w:jc w:val="right"/>
      </w:pPr>
      <w:r>
        <w:lastRenderedPageBreak/>
        <w:fldChar w:fldCharType="begin"/>
      </w:r>
      <w:r>
        <w:fldChar w:fldCharType="separate"/>
      </w:r>
      <w:r w:rsidR="001B332D">
        <w:t xml:space="preserve"> </w:t>
      </w:r>
      <w:r>
        <w:fldChar w:fldCharType="end"/>
      </w:r>
      <w:r w:rsidR="001B332D">
        <w:t>Załącznik Nr 1 do Uchwały Nr 87/282/2016</w:t>
      </w:r>
      <w:r w:rsidR="001B332D">
        <w:br/>
        <w:t>Zarządu Powiatu Tczewskiego</w:t>
      </w:r>
      <w:r w:rsidR="001B332D">
        <w:br/>
        <w:t>z dnia 4 sierpnia 2016 r.</w:t>
      </w:r>
    </w:p>
    <w:p w:rsidR="00A77B3E" w:rsidRDefault="001B332D">
      <w:pPr>
        <w:keepNext/>
        <w:spacing w:after="480"/>
        <w:jc w:val="center"/>
        <w:rPr>
          <w:b/>
        </w:rPr>
      </w:pPr>
      <w:r>
        <w:rPr>
          <w:b/>
        </w:rPr>
        <w:t>REGULAMIN PRZYZNAWANIA NAGRODY STAROSTY TCZEWSKIEGO ZA WSPÓŁPRACĘ</w:t>
      </w:r>
      <w:r>
        <w:rPr>
          <w:b/>
        </w:rPr>
        <w:br/>
        <w:t>Z POWIATEM TCZEWSKIM "FILAR POWIATU TCZEWSKIEGO"</w:t>
      </w:r>
    </w:p>
    <w:p w:rsidR="00A77B3E" w:rsidRDefault="001B332D">
      <w:pPr>
        <w:spacing w:before="120" w:after="120"/>
        <w:ind w:firstLine="227"/>
      </w:pPr>
      <w:r>
        <w:t>1. Nagroda Starosty Tczewskiego za współpracę z Powiatem Tczewskim ma na celu uhonorowanie osób wykazujących się wybitnymi zasługami na rzecz Powiatu Tczewskiego .</w:t>
      </w:r>
    </w:p>
    <w:p w:rsidR="00A77B3E" w:rsidRDefault="001B332D">
      <w:pPr>
        <w:spacing w:before="120" w:after="120"/>
        <w:ind w:firstLine="227"/>
      </w:pPr>
      <w:r>
        <w:t>2. Nagrody przyznaje jednoosobowo aktualnie urzędujący Starosta Tczewski, po zapoznaniu się ze złożonymi wnioskami i po zasięgnięciu opinii Zarządu Powiatu.</w:t>
      </w:r>
    </w:p>
    <w:p w:rsidR="00A77B3E" w:rsidRDefault="001B332D">
      <w:pPr>
        <w:spacing w:before="120" w:after="120"/>
        <w:ind w:firstLine="227"/>
      </w:pPr>
      <w:r>
        <w:t>3. Nagrodę przyznaje się osobom fizycznym, podmiotom gospodarczym, instytucjom lub organizacjom pozarządowym, które wyróżniają się w działalności na rzecz rozwoju Powiatu Tczewskiego w sferze gospodarczej, kulturalnej, naukowej, edukacyjnej lub społecznej.</w:t>
      </w:r>
    </w:p>
    <w:p w:rsidR="00A77B3E" w:rsidRDefault="001B332D">
      <w:pPr>
        <w:spacing w:before="120" w:after="120"/>
        <w:ind w:firstLine="227"/>
      </w:pPr>
      <w:r>
        <w:t>4. Laureaci Nagrody mogą pochodzić zarówno z terenu Powiatu Tczewskiego, jak i z terenu całej Polski oraz z zagranicy.</w:t>
      </w:r>
    </w:p>
    <w:p w:rsidR="00A77B3E" w:rsidRDefault="001B332D">
      <w:pPr>
        <w:spacing w:before="120" w:after="120"/>
        <w:ind w:firstLine="227"/>
      </w:pPr>
      <w:r>
        <w:t>5. Każdy wyróżniony może otrzymać Nagrodę tylko jeden raz.</w:t>
      </w:r>
    </w:p>
    <w:p w:rsidR="00A77B3E" w:rsidRDefault="001B332D">
      <w:pPr>
        <w:spacing w:before="120" w:after="120"/>
        <w:ind w:firstLine="227"/>
      </w:pPr>
      <w:r>
        <w:t>6. W danym roku kalendarzowym Nagroda może być przyznawana kilkakrotnie. Każdorazowo można uhonorować Nagrodą więcej niż jedną osobą/podmiot.</w:t>
      </w:r>
    </w:p>
    <w:p w:rsidR="00A77B3E" w:rsidRDefault="001B332D">
      <w:pPr>
        <w:spacing w:before="120" w:after="120"/>
        <w:ind w:firstLine="227"/>
      </w:pPr>
      <w:r>
        <w:t>7. Prawo zgłaszania kandydatów do Nagrody mają:</w:t>
      </w:r>
    </w:p>
    <w:p w:rsidR="00A77B3E" w:rsidRDefault="001B332D">
      <w:pPr>
        <w:spacing w:before="120" w:after="120"/>
        <w:ind w:firstLine="227"/>
      </w:pPr>
      <w:r>
        <w:t>- jednostki samorządu terytorialnego położone na terenie Powiatu Tczewskiego;</w:t>
      </w:r>
    </w:p>
    <w:p w:rsidR="00A77B3E" w:rsidRDefault="001B332D">
      <w:pPr>
        <w:spacing w:before="120" w:after="120"/>
        <w:ind w:firstLine="227"/>
      </w:pPr>
      <w:r>
        <w:t>- placówki oświatowe, jednostki organizacyjne oraz inne instytucje położone na terenie Powiatu Tczewskiego;</w:t>
      </w:r>
    </w:p>
    <w:p w:rsidR="00A77B3E" w:rsidRDefault="001B332D">
      <w:pPr>
        <w:spacing w:before="120" w:after="120"/>
        <w:ind w:firstLine="227"/>
      </w:pPr>
      <w:r>
        <w:t>- organizacje pozarządowe prowadzące działalność na terenie Powiatu Tczewskiego.</w:t>
      </w:r>
    </w:p>
    <w:p w:rsidR="00A77B3E" w:rsidRDefault="001B332D">
      <w:pPr>
        <w:spacing w:before="120" w:after="120"/>
        <w:ind w:firstLine="227"/>
      </w:pPr>
      <w:r>
        <w:t>8. Nagroda może zostać przyznana również z inicjatywy Starosty Tczewskiego.</w:t>
      </w:r>
    </w:p>
    <w:p w:rsidR="00A77B3E" w:rsidRDefault="001B332D">
      <w:pPr>
        <w:spacing w:before="120" w:after="120"/>
        <w:ind w:firstLine="227"/>
      </w:pPr>
      <w:r>
        <w:t>9. Kandydaturę zgłasza się wyłącznie w formie pisemnej, zgodnie ze wzorem stanowiącym załącznik do niniejszego regulaminu, w trybie ciągłym.</w:t>
      </w:r>
    </w:p>
    <w:p w:rsidR="00A77B3E" w:rsidRDefault="001B332D">
      <w:pPr>
        <w:spacing w:before="120" w:after="120"/>
        <w:ind w:firstLine="227"/>
      </w:pPr>
      <w:r>
        <w:t>10. Do wniosku można dołączyć referencje i opinie innych osób/podmiotów.</w:t>
      </w:r>
    </w:p>
    <w:p w:rsidR="00A77B3E" w:rsidRDefault="001B332D">
      <w:pPr>
        <w:spacing w:before="120" w:after="120"/>
        <w:ind w:firstLine="227"/>
      </w:pPr>
      <w:r>
        <w:t>11. Nagrodę wręcza Starosta Tczewski lub osoba przez niego upoważniona podczas uroczystej lub zwykłej sesji Rady Powiatu Tczewskiego.</w:t>
      </w:r>
    </w:p>
    <w:p w:rsidR="00A77B3E" w:rsidRDefault="001B332D">
      <w:pPr>
        <w:spacing w:before="120" w:after="120"/>
        <w:ind w:firstLine="227"/>
      </w:pPr>
      <w:r>
        <w:t>12. Jeżeli osoba uhonorowana Nagrodą zmarła przed jej wręczeniem, wręcza się ją najbliższej rodzinie.</w:t>
      </w:r>
    </w:p>
    <w:p w:rsidR="00A77B3E" w:rsidRDefault="001B332D">
      <w:pPr>
        <w:spacing w:before="120" w:after="120"/>
        <w:ind w:firstLine="227"/>
      </w:pPr>
      <w:r>
        <w:t>13. Nagroda ma charakter honorowy i stanowi postać statuetki oraz dyplomu pamiątkowego.</w:t>
      </w:r>
    </w:p>
    <w:p w:rsidR="00A77B3E" w:rsidRDefault="001B332D">
      <w:pPr>
        <w:spacing w:before="120" w:after="120"/>
        <w:ind w:firstLine="227"/>
      </w:pPr>
      <w:r>
        <w:t>14. Starosta Tczewski może podjąć decyzję o pozbawieniu nagrody w razie stwierdzenia, że przyznanie nagrody nastąpiło w wyniku wprowadzenia w błąd lub nagrodzony dopuścił się czynu, w skutek którego stał się jej niegodny.</w:t>
      </w:r>
    </w:p>
    <w:p w:rsidR="00A77B3E" w:rsidRDefault="001B332D">
      <w:pPr>
        <w:spacing w:before="120" w:after="120"/>
        <w:ind w:firstLine="227"/>
      </w:pPr>
      <w:r>
        <w:t>15. Obsługę merytoryczno – organizacyjną Kapituły zapewnia Biuro Prezydialne.</w:t>
      </w:r>
    </w:p>
    <w:p w:rsidR="00A77B3E" w:rsidRDefault="001B332D">
      <w:pPr>
        <w:spacing w:before="120" w:after="120"/>
        <w:ind w:firstLine="227"/>
      </w:pPr>
      <w:r>
        <w:t>16. Środki finansowe na realizację zadania zabezpiecza się corocznie w budżecie Powiatu Tczewskiego.</w:t>
      </w:r>
    </w:p>
    <w:p w:rsidR="00A77B3E" w:rsidRDefault="001B332D">
      <w:pPr>
        <w:spacing w:before="120" w:after="120"/>
        <w:ind w:firstLine="227"/>
      </w:pPr>
      <w:r>
        <w:t>17. Wyłączne prawo do interpretacji zapisów niniejszego regulaminu przysługuje Staroście.</w:t>
      </w:r>
    </w:p>
    <w:p w:rsidR="001B332D" w:rsidRDefault="001B332D">
      <w:pPr>
        <w:spacing w:before="120" w:after="120"/>
        <w:ind w:firstLine="227"/>
        <w:jc w:val="right"/>
        <w:rPr>
          <w:i/>
        </w:rPr>
      </w:pPr>
    </w:p>
    <w:p w:rsidR="001B332D" w:rsidRDefault="001B332D">
      <w:pPr>
        <w:spacing w:before="120" w:after="120"/>
        <w:ind w:firstLine="227"/>
        <w:jc w:val="right"/>
        <w:rPr>
          <w:i/>
        </w:rPr>
      </w:pPr>
    </w:p>
    <w:p w:rsidR="001B332D" w:rsidRDefault="001B332D">
      <w:pPr>
        <w:spacing w:before="120" w:after="120"/>
        <w:ind w:firstLine="227"/>
        <w:jc w:val="right"/>
        <w:rPr>
          <w:i/>
        </w:rPr>
      </w:pPr>
    </w:p>
    <w:p w:rsidR="00A77B3E" w:rsidRDefault="001B332D">
      <w:pPr>
        <w:spacing w:before="120" w:after="120"/>
        <w:ind w:firstLine="227"/>
        <w:jc w:val="right"/>
        <w:rPr>
          <w:i/>
        </w:rPr>
      </w:pPr>
      <w:r>
        <w:rPr>
          <w:i/>
        </w:rPr>
        <w:lastRenderedPageBreak/>
        <w:t>Załącznik do regulaminu przyznawania</w:t>
      </w:r>
      <w:r>
        <w:br/>
      </w:r>
      <w:r>
        <w:rPr>
          <w:i/>
        </w:rPr>
        <w:t>Nagrody Starosty Tczewskiego za współpracę</w:t>
      </w:r>
      <w:r>
        <w:br/>
      </w:r>
      <w:r>
        <w:rPr>
          <w:i/>
        </w:rPr>
        <w:t>z Powiatem Tczewskim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6"/>
        <w:gridCol w:w="6706"/>
      </w:tblGrid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center"/>
            </w:pPr>
            <w:r>
              <w:t>Kwestionariusz kandydata do Nagrody Starosty Tczewskiego za współpracę z Powiatem Tczewskim</w:t>
            </w: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center"/>
            </w:pPr>
            <w:r>
              <w:t>Podstawowe dane kandydata</w:t>
            </w:r>
          </w:p>
        </w:tc>
      </w:tr>
      <w:tr w:rsidR="00003953">
        <w:tc>
          <w:tcPr>
            <w:tcW w:w="3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left"/>
            </w:pPr>
            <w:r>
              <w:t>Imię i nazwisko/</w:t>
            </w:r>
            <w:r>
              <w:br/>
              <w:t>Nazwa podmiotu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7308D">
            <w:pPr>
              <w:jc w:val="left"/>
            </w:pPr>
          </w:p>
        </w:tc>
      </w:tr>
      <w:tr w:rsidR="00003953">
        <w:tc>
          <w:tcPr>
            <w:tcW w:w="3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left"/>
            </w:pPr>
            <w:r>
              <w:t>Data i miejsce urodzenia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7308D">
            <w:pPr>
              <w:jc w:val="left"/>
            </w:pPr>
          </w:p>
        </w:tc>
      </w:tr>
      <w:tr w:rsidR="00003953">
        <w:tc>
          <w:tcPr>
            <w:tcW w:w="3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left"/>
            </w:pPr>
            <w:r>
              <w:t>Obywatelstwo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7308D">
            <w:pPr>
              <w:jc w:val="left"/>
            </w:pPr>
          </w:p>
        </w:tc>
      </w:tr>
      <w:tr w:rsidR="00003953">
        <w:tc>
          <w:tcPr>
            <w:tcW w:w="3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left"/>
            </w:pPr>
            <w:r>
              <w:t>Adres zamieszkania/siedziby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7308D">
            <w:pPr>
              <w:jc w:val="left"/>
            </w:pPr>
          </w:p>
        </w:tc>
      </w:tr>
      <w:tr w:rsidR="00003953">
        <w:tc>
          <w:tcPr>
            <w:tcW w:w="3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left"/>
            </w:pPr>
            <w:r>
              <w:t>Adres e-mail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7308D">
            <w:pPr>
              <w:jc w:val="left"/>
            </w:pP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center"/>
            </w:pPr>
            <w:r>
              <w:t>Skrócony życiorys kandydata</w:t>
            </w: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7308D">
            <w:pPr>
              <w:jc w:val="left"/>
            </w:pPr>
          </w:p>
          <w:p w:rsidR="00A77B3E" w:rsidRDefault="0077308D">
            <w:pPr>
              <w:jc w:val="left"/>
            </w:pP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center"/>
            </w:pPr>
            <w:r>
              <w:t>Szczególne osiągnięcia na rzecz Powiatu Tczewskiego i lokalnej społeczności</w:t>
            </w: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7308D">
            <w:pPr>
              <w:jc w:val="left"/>
            </w:pPr>
          </w:p>
          <w:p w:rsidR="00A77B3E" w:rsidRDefault="0077308D">
            <w:pPr>
              <w:jc w:val="left"/>
            </w:pP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left"/>
            </w:pPr>
            <w:r>
              <w:t>Miejscowość, data                                                                                        Podpis kandydata</w:t>
            </w: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center"/>
            </w:pPr>
            <w:r>
              <w:t>Zgody kandydata</w:t>
            </w:r>
          </w:p>
          <w:p w:rsidR="00A77B3E" w:rsidRDefault="0077308D">
            <w:pPr>
              <w:jc w:val="center"/>
            </w:pPr>
          </w:p>
          <w:p w:rsidR="00A77B3E" w:rsidRDefault="001B332D">
            <w:r>
              <w:t>Wyrażam zgodę na ubiegania się o przyznanie Nagrody Starosty Tczewskiego za współpracę z Powiatem Tczewskim.</w:t>
            </w:r>
          </w:p>
          <w:p w:rsidR="00A77B3E" w:rsidRDefault="0077308D"/>
          <w:p w:rsidR="00A77B3E" w:rsidRDefault="001B332D">
            <w:r>
              <w:t>Na podstawie ustawy o ochronie danych osobowych z dnia 29 sierpnia 1997 roku (Dz.U. z 2015 r. poz. 2135 ze zm.) wyrażam zgodę na przetwarzanie moich danych osobowych przy rozpatrywaniu mojej kandydatury do Nagrody Starosty Tczewskiego za współpracę z Powiatem Tczewskim.</w:t>
            </w:r>
          </w:p>
          <w:p w:rsidR="00A77B3E" w:rsidRDefault="0077308D"/>
          <w:p w:rsidR="00A77B3E" w:rsidRDefault="001B332D">
            <w:r>
              <w:t>Przetwarzanie może dotyczyć danych zawartych we wniosku i jego załącznikach, określonych regulaminem przyznawania Nagrody Starosty Tczewskiego za współpracę z Powiatem Tczewskim.</w:t>
            </w:r>
          </w:p>
          <w:p w:rsidR="00A77B3E" w:rsidRDefault="0077308D"/>
          <w:p w:rsidR="00A77B3E" w:rsidRDefault="001B332D">
            <w:r>
              <w:t>Zgoda dotyczy również przetwarzania moich danych osobowych w przyszłości przyznawania Nagrody Starosty Tczewskiego za współpracę z Powiatem Tczewskim, jeżeli nie zmieni się cel ich przetwarzania i pozostanie w mocy do czasu złożenia oświadczenia innej treści.</w:t>
            </w: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left"/>
            </w:pPr>
            <w:r>
              <w:t>Miejscowość, data                                                                                        Podpis kandydata</w:t>
            </w: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center"/>
            </w:pPr>
            <w:r>
              <w:t>Oświadczenie kandydata o niekaralności</w:t>
            </w:r>
          </w:p>
          <w:p w:rsidR="00A77B3E" w:rsidRDefault="0077308D">
            <w:pPr>
              <w:jc w:val="center"/>
            </w:pPr>
          </w:p>
          <w:p w:rsidR="00A77B3E" w:rsidRDefault="001B332D">
            <w:r>
              <w:t>Ja, niżej podpisana/podpisany, świadoma/świadomy odpowiedzialności karnej wynikającej z art. 233 § 1 Kodeksu Karnego przewidującego karę pozbawienia wolności do lat 3 za składanie fałszywych zeznać oświadczam, iż nie byłam/byłem karana/karany za przestępstwo popełnione umyślnie i nie jest prowadzone przeciwko mnie postępowanie karne.</w:t>
            </w:r>
          </w:p>
        </w:tc>
      </w:tr>
      <w:tr w:rsidR="00003953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1B332D">
            <w:pPr>
              <w:jc w:val="left"/>
            </w:pPr>
            <w:r>
              <w:t>Miejscowość, data                                                                                        Podpis kandydata</w:t>
            </w:r>
          </w:p>
          <w:p w:rsidR="00A77B3E" w:rsidRDefault="0077308D">
            <w:pPr>
              <w:jc w:val="left"/>
            </w:pPr>
          </w:p>
          <w:p w:rsidR="00A77B3E" w:rsidRDefault="0077308D">
            <w:pPr>
              <w:jc w:val="left"/>
            </w:pPr>
          </w:p>
        </w:tc>
      </w:tr>
    </w:tbl>
    <w:p w:rsidR="00A77B3E" w:rsidRDefault="0077308D">
      <w:pPr>
        <w:sectPr w:rsidR="00A77B3E">
          <w:footerReference w:type="default" r:id="rId8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3F40DD">
      <w:pPr>
        <w:keepNext/>
        <w:spacing w:before="280" w:after="280" w:line="360" w:lineRule="auto"/>
        <w:ind w:left="4535"/>
        <w:jc w:val="left"/>
      </w:pPr>
      <w:r>
        <w:lastRenderedPageBreak/>
        <w:fldChar w:fldCharType="begin"/>
      </w:r>
      <w:r>
        <w:fldChar w:fldCharType="end"/>
      </w:r>
      <w:r w:rsidR="001B332D">
        <w:t>Załącznik Nr 2 do Uchwały Nr 87/282/2016</w:t>
      </w:r>
      <w:r w:rsidR="001B332D">
        <w:br/>
        <w:t>Zarządu Powiatu Tczewskiego</w:t>
      </w:r>
      <w:r w:rsidR="001B332D">
        <w:br/>
        <w:t>z dnia 4 sierpnia 2016 r.</w:t>
      </w:r>
      <w:r w:rsidR="001B332D">
        <w:br/>
      </w:r>
    </w:p>
    <w:p w:rsidR="001B332D" w:rsidRDefault="001B332D">
      <w:pPr>
        <w:keepNext/>
        <w:spacing w:after="480"/>
        <w:jc w:val="center"/>
        <w:sectPr w:rsidR="001B332D">
          <w:footerReference w:type="default" r:id="rId9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3219585" cy="5334000"/>
            <wp:effectExtent l="19050" t="0" r="0" b="0"/>
            <wp:docPr id="1" name="Obraz 0" descr="projekt statute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 statutetki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887" cy="5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3F40DD">
      <w:pPr>
        <w:keepNext/>
        <w:spacing w:after="480"/>
        <w:jc w:val="center"/>
      </w:pPr>
      <w:r>
        <w:lastRenderedPageBreak/>
        <w:fldChar w:fldCharType="begin"/>
      </w:r>
      <w:r>
        <w:fldChar w:fldCharType="end"/>
      </w:r>
    </w:p>
    <w:p w:rsidR="00A77B3E" w:rsidRDefault="001B332D">
      <w:pPr>
        <w:spacing w:after="480"/>
        <w:jc w:val="center"/>
      </w:pPr>
      <w:r>
        <w:rPr>
          <w:b/>
          <w:spacing w:val="20"/>
        </w:rPr>
        <w:t>Uzasadnienie</w:t>
      </w:r>
    </w:p>
    <w:p w:rsidR="00A77B3E" w:rsidRDefault="001B332D">
      <w:pPr>
        <w:spacing w:before="120" w:after="120"/>
        <w:ind w:firstLine="227"/>
      </w:pPr>
      <w:r>
        <w:t>Zgodnie z art. 4 pkt 21 ustawy z dnia 5 czerwca 1998 roku o samorządzie powiatowym Powiat wykonuje określone ustawami zadania publiczne o charakterze ponadgminnym w zakresie promocji powiatu.</w:t>
      </w:r>
    </w:p>
    <w:p w:rsidR="00A77B3E" w:rsidRDefault="001B332D">
      <w:pPr>
        <w:spacing w:before="120" w:after="120"/>
        <w:ind w:firstLine="227"/>
      </w:pPr>
      <w:r>
        <w:t xml:space="preserve">Uchwałą Nr XVII/120/2016 Rady Powiatu Tczewskiego z dnia 26 kwietnia 2016 r. w sprawie </w:t>
      </w:r>
      <w:proofErr w:type="spellStart"/>
      <w:r>
        <w:t>Stautu</w:t>
      </w:r>
      <w:proofErr w:type="spellEnd"/>
      <w:r>
        <w:t xml:space="preserve"> Powiatu Tczewskiego zostało ustanowione, iż dzień 24 sierpnia jest Świętem Powiatu Tczewskiego. Data ta upamiętnia objęcie w 1920 roku urzędu Starosty przez pierwszego Starostę Powiatowego w Tczewie.</w:t>
      </w:r>
    </w:p>
    <w:p w:rsidR="00A77B3E" w:rsidRDefault="001B332D">
      <w:pPr>
        <w:spacing w:before="120" w:after="120"/>
        <w:ind w:firstLine="227"/>
      </w:pPr>
      <w:r>
        <w:t>W celu uhonorowania osób/podmiotów, które wniosły szczególny wkład w rozwój Powiatu Tczewskiego, współpracując z jego organami i jednostkami, a także z instytucjami i organizacyjnymi działającymi na jego terenie oraz w celu podniesienia rangi Święta Powiatu Tczewskiego, Starosta Tczewski postanowił ustanowić nagrodę honorową w postaci statuetki oraz dyplomu pamiątkowego pn. „Filar Powiatu Tczewskiego”. Nagroda ta stanowiłaby podziękowanie dla tych osób/podmiotów,   a także przyczyniłaby się do promocji Powiatu Tczewskiego jako jednostki samorządu terytorialnego, prowadzącej szeroko zakrojoną współpracę z osobami/podmiotami zewnętrznymi na rzecz poprawy jakości życia swoich mieszkańców.</w:t>
      </w:r>
    </w:p>
    <w:p w:rsidR="00A77B3E" w:rsidRDefault="001B332D">
      <w:pPr>
        <w:spacing w:before="120" w:after="120"/>
        <w:ind w:firstLine="227"/>
      </w:pPr>
      <w:r>
        <w:t>W związku z powyższym podjęcie uchwały jest zasadne.</w:t>
      </w:r>
    </w:p>
    <w:sectPr w:rsidR="00A77B3E" w:rsidSect="00003953">
      <w:footerReference w:type="default" r:id="rId11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953" w:rsidRDefault="00003953" w:rsidP="00003953">
      <w:r>
        <w:separator/>
      </w:r>
    </w:p>
  </w:endnote>
  <w:endnote w:type="continuationSeparator" w:id="0">
    <w:p w:rsidR="00003953" w:rsidRDefault="00003953" w:rsidP="0000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607"/>
      <w:gridCol w:w="1475"/>
    </w:tblGrid>
    <w:tr w:rsidR="00003953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03953" w:rsidRDefault="001B332D">
          <w:pPr>
            <w:jc w:val="left"/>
            <w:rPr>
              <w:sz w:val="18"/>
            </w:rPr>
          </w:pPr>
          <w:r>
            <w:rPr>
              <w:sz w:val="18"/>
            </w:rPr>
            <w:t>Id: 95A87788-7E96-46C9-AC96-A7AB6926E703. Uchwalony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03953" w:rsidRDefault="001B332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F40D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F40DD">
            <w:rPr>
              <w:sz w:val="18"/>
            </w:rPr>
            <w:fldChar w:fldCharType="separate"/>
          </w:r>
          <w:r w:rsidR="0077308D">
            <w:rPr>
              <w:noProof/>
              <w:sz w:val="18"/>
            </w:rPr>
            <w:t>1</w:t>
          </w:r>
          <w:r w:rsidR="003F40DD">
            <w:rPr>
              <w:sz w:val="18"/>
            </w:rPr>
            <w:fldChar w:fldCharType="end"/>
          </w:r>
        </w:p>
      </w:tc>
    </w:tr>
  </w:tbl>
  <w:p w:rsidR="00003953" w:rsidRDefault="0000395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607"/>
      <w:gridCol w:w="1475"/>
    </w:tblGrid>
    <w:tr w:rsidR="00003953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03953" w:rsidRDefault="001B332D">
          <w:pPr>
            <w:jc w:val="left"/>
            <w:rPr>
              <w:sz w:val="18"/>
            </w:rPr>
          </w:pPr>
          <w:r>
            <w:rPr>
              <w:sz w:val="18"/>
            </w:rPr>
            <w:t>Id: 95A87788-7E96-46C9-AC96-A7AB6926E703. Uchwalony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03953" w:rsidRDefault="001B332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F40D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F40DD">
            <w:rPr>
              <w:sz w:val="18"/>
            </w:rPr>
            <w:fldChar w:fldCharType="separate"/>
          </w:r>
          <w:r w:rsidR="0077308D">
            <w:rPr>
              <w:noProof/>
              <w:sz w:val="18"/>
            </w:rPr>
            <w:t>1</w:t>
          </w:r>
          <w:r w:rsidR="003F40DD">
            <w:rPr>
              <w:sz w:val="18"/>
            </w:rPr>
            <w:fldChar w:fldCharType="end"/>
          </w:r>
        </w:p>
      </w:tc>
    </w:tr>
  </w:tbl>
  <w:p w:rsidR="00003953" w:rsidRDefault="00003953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607"/>
      <w:gridCol w:w="1475"/>
    </w:tblGrid>
    <w:tr w:rsidR="00003953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03953" w:rsidRDefault="001B332D">
          <w:pPr>
            <w:jc w:val="left"/>
            <w:rPr>
              <w:sz w:val="18"/>
            </w:rPr>
          </w:pPr>
          <w:r>
            <w:rPr>
              <w:sz w:val="18"/>
            </w:rPr>
            <w:t>Id: 95A87788-7E96-46C9-AC96-A7AB6926E703. Uchwalony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03953" w:rsidRDefault="001B332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F40D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F40DD">
            <w:rPr>
              <w:sz w:val="18"/>
            </w:rPr>
            <w:fldChar w:fldCharType="separate"/>
          </w:r>
          <w:r w:rsidR="0077308D">
            <w:rPr>
              <w:noProof/>
              <w:sz w:val="18"/>
            </w:rPr>
            <w:t>1</w:t>
          </w:r>
          <w:r w:rsidR="003F40DD">
            <w:rPr>
              <w:sz w:val="18"/>
            </w:rPr>
            <w:fldChar w:fldCharType="end"/>
          </w:r>
        </w:p>
      </w:tc>
    </w:tr>
  </w:tbl>
  <w:p w:rsidR="00003953" w:rsidRDefault="00003953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607"/>
      <w:gridCol w:w="1475"/>
    </w:tblGrid>
    <w:tr w:rsidR="00003953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03953" w:rsidRDefault="001B332D">
          <w:pPr>
            <w:jc w:val="left"/>
            <w:rPr>
              <w:sz w:val="18"/>
            </w:rPr>
          </w:pPr>
          <w:r>
            <w:rPr>
              <w:sz w:val="18"/>
            </w:rPr>
            <w:t>Id: 95A87788-7E96-46C9-AC96-A7AB6926E703. Uchwalony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03953" w:rsidRDefault="001B332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F40D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F40DD">
            <w:rPr>
              <w:sz w:val="18"/>
            </w:rPr>
            <w:fldChar w:fldCharType="separate"/>
          </w:r>
          <w:r w:rsidR="0077308D">
            <w:rPr>
              <w:noProof/>
              <w:sz w:val="18"/>
            </w:rPr>
            <w:t>1</w:t>
          </w:r>
          <w:r w:rsidR="003F40DD">
            <w:rPr>
              <w:sz w:val="18"/>
            </w:rPr>
            <w:fldChar w:fldCharType="end"/>
          </w:r>
        </w:p>
      </w:tc>
    </w:tr>
  </w:tbl>
  <w:p w:rsidR="00003953" w:rsidRDefault="0000395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953" w:rsidRDefault="00003953" w:rsidP="00003953">
      <w:r>
        <w:separator/>
      </w:r>
    </w:p>
  </w:footnote>
  <w:footnote w:type="continuationSeparator" w:id="0">
    <w:p w:rsidR="00003953" w:rsidRDefault="00003953" w:rsidP="00003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53"/>
    <w:rsid w:val="00003953"/>
    <w:rsid w:val="001B332D"/>
    <w:rsid w:val="003F40DD"/>
    <w:rsid w:val="00460172"/>
    <w:rsid w:val="0077308D"/>
    <w:rsid w:val="00A6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03953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1B33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B3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03953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1B33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B3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6271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Zarząd Powiatu Tczewskiego</Company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ustanowienia Nagrody Starosty Tczewskiego za współpracę z Powiatem Tczewskim pn. "Filar Powiatu Tczewskiego" i zatwierdzenia regulaminu jej przyznawania</dc:subject>
  <dc:creator>molszewska</dc:creator>
  <cp:lastModifiedBy>Marcin Stolarski</cp:lastModifiedBy>
  <cp:revision>2</cp:revision>
  <dcterms:created xsi:type="dcterms:W3CDTF">2021-03-18T10:46:00Z</dcterms:created>
  <dcterms:modified xsi:type="dcterms:W3CDTF">2021-03-18T10:46:00Z</dcterms:modified>
  <cp:category>Akt prawny</cp:category>
</cp:coreProperties>
</file>