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B28" w:rsidRDefault="00BE1B28" w:rsidP="00BE1B28">
      <w:pPr>
        <w:pStyle w:val="Textbody"/>
        <w:spacing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  <w:t>Tczew, dnia ................………</w:t>
      </w:r>
    </w:p>
    <w:p w:rsidR="00BE1B28" w:rsidRDefault="00BE1B28" w:rsidP="00BE1B28">
      <w:pPr>
        <w:pStyle w:val="Standar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……………….................…………..</w:t>
      </w:r>
    </w:p>
    <w:p w:rsidR="00BE1B28" w:rsidRDefault="00BE1B28" w:rsidP="00BE1B28">
      <w:pPr>
        <w:pStyle w:val="Standar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……………….................…………..</w:t>
      </w:r>
    </w:p>
    <w:p w:rsidR="00BE1B28" w:rsidRDefault="00BE1B28" w:rsidP="00BE1B28">
      <w:pPr>
        <w:pStyle w:val="Standard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……………….................…………..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BE1B28" w:rsidRPr="00180490" w:rsidRDefault="00BE1B28" w:rsidP="00BE1B28">
      <w:pPr>
        <w:pStyle w:val="NormalnyWeb"/>
        <w:spacing w:before="0" w:beforeAutospacing="0" w:after="0"/>
        <w:rPr>
          <w:b/>
          <w:sz w:val="28"/>
          <w:szCs w:val="28"/>
        </w:rPr>
      </w:pPr>
      <w:r>
        <w:rPr>
          <w:sz w:val="28"/>
          <w:szCs w:val="28"/>
          <w:vertAlign w:val="superscript"/>
        </w:rPr>
        <w:t xml:space="preserve">              </w:t>
      </w:r>
      <w:r w:rsidR="00574208">
        <w:rPr>
          <w:sz w:val="28"/>
          <w:szCs w:val="28"/>
          <w:vertAlign w:val="superscript"/>
        </w:rPr>
        <w:t xml:space="preserve">      </w:t>
      </w:r>
      <w:r>
        <w:rPr>
          <w:sz w:val="28"/>
          <w:szCs w:val="28"/>
          <w:vertAlign w:val="superscript"/>
        </w:rPr>
        <w:t xml:space="preserve">  (wnioskodawca)</w:t>
      </w:r>
      <w:r>
        <w:rPr>
          <w:vertAlign w:val="superscript"/>
        </w:rPr>
        <w:t xml:space="preserve">                           </w:t>
      </w:r>
      <w:r>
        <w:tab/>
      </w:r>
      <w:r>
        <w:tab/>
        <w:t xml:space="preserve">        </w:t>
      </w:r>
      <w:r>
        <w:br/>
      </w:r>
      <w:r w:rsidRPr="00180490">
        <w:rPr>
          <w:sz w:val="28"/>
          <w:szCs w:val="28"/>
        </w:rPr>
        <w:t xml:space="preserve">                                           </w:t>
      </w:r>
      <w:r w:rsidR="00180490">
        <w:rPr>
          <w:sz w:val="28"/>
          <w:szCs w:val="28"/>
        </w:rPr>
        <w:t xml:space="preserve">                         </w:t>
      </w:r>
      <w:r w:rsidR="00105E9E" w:rsidRPr="00180490">
        <w:rPr>
          <w:sz w:val="28"/>
          <w:szCs w:val="28"/>
        </w:rPr>
        <w:t xml:space="preserve">  </w:t>
      </w:r>
      <w:r w:rsidRPr="00180490">
        <w:rPr>
          <w:sz w:val="28"/>
          <w:szCs w:val="28"/>
        </w:rPr>
        <w:t xml:space="preserve"> </w:t>
      </w:r>
      <w:r w:rsidR="00105E9E" w:rsidRPr="00180490">
        <w:rPr>
          <w:b/>
          <w:sz w:val="28"/>
          <w:szCs w:val="28"/>
        </w:rPr>
        <w:t>Starosta Tczewski</w:t>
      </w:r>
    </w:p>
    <w:p w:rsidR="002E6724" w:rsidRDefault="00BE1B28" w:rsidP="00BE1B28">
      <w:pPr>
        <w:pStyle w:val="NormalnyWeb"/>
        <w:spacing w:before="0" w:beforeAutospacing="0" w:after="0"/>
        <w:jc w:val="center"/>
        <w:rPr>
          <w:b/>
        </w:rPr>
      </w:pPr>
      <w:r w:rsidRPr="00900238">
        <w:rPr>
          <w:b/>
        </w:rPr>
        <w:t xml:space="preserve">                       </w:t>
      </w:r>
      <w:r w:rsidR="002E6724">
        <w:rPr>
          <w:b/>
        </w:rPr>
        <w:t xml:space="preserve">                            </w:t>
      </w:r>
      <w:r w:rsidRPr="00900238">
        <w:rPr>
          <w:b/>
        </w:rPr>
        <w:t>Wydział Geodezji</w:t>
      </w:r>
    </w:p>
    <w:p w:rsidR="00BE1B28" w:rsidRPr="00900238" w:rsidRDefault="00BE1B28" w:rsidP="00BE1B28">
      <w:pPr>
        <w:pStyle w:val="NormalnyWeb"/>
        <w:spacing w:before="0" w:beforeAutospacing="0" w:after="0"/>
        <w:jc w:val="center"/>
        <w:rPr>
          <w:b/>
        </w:rPr>
      </w:pPr>
      <w:r w:rsidRPr="00900238">
        <w:rPr>
          <w:b/>
        </w:rPr>
        <w:t xml:space="preserve">                   </w:t>
      </w:r>
      <w:r w:rsidR="002E6724">
        <w:rPr>
          <w:b/>
        </w:rPr>
        <w:t xml:space="preserve">                               </w:t>
      </w:r>
      <w:r w:rsidRPr="00900238">
        <w:rPr>
          <w:b/>
        </w:rPr>
        <w:t>ul. Piaskowa 2</w:t>
      </w:r>
    </w:p>
    <w:p w:rsidR="00BE1B28" w:rsidRPr="00900238" w:rsidRDefault="00BE1B28" w:rsidP="00BE1B28">
      <w:pPr>
        <w:pStyle w:val="Textbody"/>
        <w:spacing w:line="240" w:lineRule="auto"/>
        <w:rPr>
          <w:b/>
        </w:rPr>
      </w:pPr>
      <w:r w:rsidRPr="00900238">
        <w:rPr>
          <w:b/>
        </w:rPr>
        <w:t xml:space="preserve">                                                         </w:t>
      </w:r>
      <w:r w:rsidR="002E6724">
        <w:rPr>
          <w:b/>
        </w:rPr>
        <w:t xml:space="preserve">                                </w:t>
      </w:r>
      <w:r w:rsidRPr="00900238">
        <w:rPr>
          <w:b/>
        </w:rPr>
        <w:t>83-110 Tczew</w:t>
      </w:r>
    </w:p>
    <w:p w:rsidR="00BE1B28" w:rsidRDefault="00BE1B28" w:rsidP="00BE1B28">
      <w:pPr>
        <w:pStyle w:val="Nagwek1"/>
        <w:ind w:left="2880" w:firstLine="0"/>
      </w:pPr>
    </w:p>
    <w:p w:rsidR="005C4178" w:rsidRDefault="00BE1B28" w:rsidP="00D94BD4">
      <w:pPr>
        <w:pStyle w:val="Nagwek1"/>
        <w:ind w:left="0" w:firstLine="0"/>
        <w:jc w:val="center"/>
      </w:pPr>
      <w:r>
        <w:t xml:space="preserve">Wniosek o </w:t>
      </w:r>
      <w:r w:rsidR="005C4178">
        <w:t xml:space="preserve">wszczęcie postępowania administracyjnego </w:t>
      </w:r>
      <w:r w:rsidR="0093512C">
        <w:br/>
      </w:r>
      <w:r w:rsidR="00C27F23">
        <w:t>w sprawie ustalenia gleboznawczej klasyfikacji gruntów</w:t>
      </w:r>
    </w:p>
    <w:p w:rsidR="00C27F23" w:rsidRDefault="005C4178" w:rsidP="00C27F23">
      <w:pPr>
        <w:spacing w:line="360" w:lineRule="auto"/>
        <w:ind w:firstLine="708"/>
        <w:jc w:val="both"/>
        <w:rPr>
          <w:rFonts w:eastAsia="Times New Roman"/>
          <w:sz w:val="24"/>
          <w:szCs w:val="24"/>
        </w:rPr>
      </w:pPr>
      <w:r w:rsidRPr="002C6746">
        <w:rPr>
          <w:rFonts w:eastAsia="Times New Roman"/>
          <w:sz w:val="24"/>
          <w:szCs w:val="24"/>
        </w:rPr>
        <w:t xml:space="preserve">Proszę o wszczęcie postępowania administracyjnego </w:t>
      </w:r>
      <w:r w:rsidR="0093512C">
        <w:rPr>
          <w:rFonts w:eastAsia="Times New Roman"/>
          <w:sz w:val="24"/>
          <w:szCs w:val="24"/>
        </w:rPr>
        <w:t>w sprawie ustalenia g</w:t>
      </w:r>
      <w:r>
        <w:rPr>
          <w:rFonts w:eastAsia="Times New Roman"/>
          <w:sz w:val="24"/>
          <w:szCs w:val="24"/>
        </w:rPr>
        <w:t xml:space="preserve">leboznawczej klasyfikacji gruntów </w:t>
      </w:r>
      <w:r w:rsidRPr="002C6746">
        <w:rPr>
          <w:rFonts w:eastAsia="Times New Roman"/>
          <w:sz w:val="24"/>
          <w:szCs w:val="24"/>
        </w:rPr>
        <w:t xml:space="preserve">dla </w:t>
      </w:r>
      <w:r>
        <w:rPr>
          <w:rFonts w:eastAsia="Times New Roman"/>
          <w:sz w:val="24"/>
          <w:szCs w:val="24"/>
        </w:rPr>
        <w:t xml:space="preserve">działki/działek nr………….......................................... </w:t>
      </w:r>
      <w:r w:rsidR="001975C9">
        <w:rPr>
          <w:rFonts w:eastAsia="Times New Roman"/>
          <w:sz w:val="24"/>
          <w:szCs w:val="24"/>
        </w:rPr>
        <w:t>położonej/</w:t>
      </w:r>
      <w:r w:rsidRPr="002C6746">
        <w:rPr>
          <w:rFonts w:eastAsia="Times New Roman"/>
          <w:sz w:val="24"/>
          <w:szCs w:val="24"/>
        </w:rPr>
        <w:t>p</w:t>
      </w:r>
      <w:r w:rsidR="0093512C">
        <w:rPr>
          <w:rFonts w:eastAsia="Times New Roman"/>
          <w:sz w:val="24"/>
          <w:szCs w:val="24"/>
        </w:rPr>
        <w:t>ołożonych</w:t>
      </w:r>
      <w:r w:rsidRPr="002C6746">
        <w:rPr>
          <w:rFonts w:eastAsia="Times New Roman"/>
          <w:sz w:val="24"/>
          <w:szCs w:val="24"/>
        </w:rPr>
        <w:t xml:space="preserve"> w </w:t>
      </w:r>
      <w:r>
        <w:rPr>
          <w:rFonts w:eastAsia="Times New Roman"/>
          <w:sz w:val="24"/>
          <w:szCs w:val="24"/>
        </w:rPr>
        <w:t>obrębie ewidencyjnym</w:t>
      </w:r>
      <w:r w:rsidRPr="002C6746">
        <w:rPr>
          <w:rFonts w:eastAsia="Times New Roman"/>
          <w:sz w:val="24"/>
          <w:szCs w:val="24"/>
        </w:rPr>
        <w:t xml:space="preserve"> …………………………</w:t>
      </w:r>
      <w:r w:rsidR="001975C9">
        <w:rPr>
          <w:rFonts w:eastAsia="Times New Roman"/>
          <w:sz w:val="24"/>
          <w:szCs w:val="24"/>
        </w:rPr>
        <w:t>…………………</w:t>
      </w:r>
      <w:r w:rsidR="0093512C">
        <w:rPr>
          <w:rFonts w:eastAsia="Times New Roman"/>
          <w:sz w:val="24"/>
          <w:szCs w:val="24"/>
        </w:rPr>
        <w:t>, gmina………………………</w:t>
      </w:r>
      <w:r w:rsidR="001975C9">
        <w:rPr>
          <w:rFonts w:eastAsia="Times New Roman"/>
          <w:sz w:val="24"/>
          <w:szCs w:val="24"/>
        </w:rPr>
        <w:t>…..</w:t>
      </w:r>
    </w:p>
    <w:p w:rsidR="00BE1B28" w:rsidRPr="00C27F23" w:rsidRDefault="00BE1B28" w:rsidP="00C27F23">
      <w:pPr>
        <w:spacing w:line="360" w:lineRule="auto"/>
        <w:ind w:firstLine="708"/>
        <w:jc w:val="both"/>
        <w:rPr>
          <w:rFonts w:eastAsia="Times New Roman"/>
          <w:sz w:val="24"/>
          <w:szCs w:val="24"/>
        </w:rPr>
      </w:pPr>
      <w:r>
        <w:t xml:space="preserve"> </w:t>
      </w:r>
    </w:p>
    <w:p w:rsidR="00BE1B28" w:rsidRDefault="00BE1B28" w:rsidP="00574208">
      <w:pPr>
        <w:pStyle w:val="Standard"/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Konieczność przeprowadzenia czynności, o których mowa w § 5 ust. 1 pkt 1-3 rozporządzenia Rady Ministrów z dnia 12 września 2012 r. w sprawie gleboznawczej klasyfikacji gruntów uzasadniam</w:t>
      </w:r>
      <w:r w:rsidR="00C25786">
        <w:rPr>
          <w:rFonts w:ascii="Times New Roman" w:hAnsi="Times New Roman" w:cs="Times New Roman"/>
          <w:sz w:val="24"/>
          <w:szCs w:val="24"/>
        </w:rPr>
        <w:t xml:space="preserve"> </w:t>
      </w:r>
      <w:r w:rsidR="000B6377">
        <w:rPr>
          <w:rFonts w:ascii="Times New Roman" w:hAnsi="Times New Roman" w:cs="Times New Roman"/>
          <w:sz w:val="24"/>
          <w:szCs w:val="24"/>
        </w:rPr>
        <w:t>następująco: ..…..……………………………………..</w:t>
      </w:r>
      <w:r w:rsidR="00C2578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……………………………………………………………....</w:t>
      </w:r>
      <w:r w:rsidR="00C25786">
        <w:rPr>
          <w:rFonts w:ascii="Times New Roman" w:hAnsi="Times New Roman" w:cs="Times New Roman"/>
          <w:sz w:val="24"/>
          <w:szCs w:val="24"/>
        </w:rPr>
        <w:t>......................................................</w:t>
      </w:r>
    </w:p>
    <w:p w:rsidR="00BE1B28" w:rsidRDefault="00BE1B28" w:rsidP="00BE1B28">
      <w:pPr>
        <w:pStyle w:val="Standard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C25786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C25786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 w:rsidR="00C25786">
        <w:rPr>
          <w:rFonts w:ascii="Times New Roman" w:hAnsi="Times New Roman" w:cs="Times New Roman"/>
          <w:sz w:val="24"/>
          <w:szCs w:val="24"/>
        </w:rPr>
        <w:t>………………………………………………......</w:t>
      </w:r>
    </w:p>
    <w:p w:rsidR="00D43AE6" w:rsidRPr="00D43AE6" w:rsidRDefault="00D43AE6" w:rsidP="00BE1B28">
      <w:pPr>
        <w:pStyle w:val="Standard"/>
        <w:spacing w:after="0" w:line="360" w:lineRule="auto"/>
        <w:jc w:val="both"/>
        <w:rPr>
          <w:rFonts w:ascii="Times New Roman" w:hAnsi="Times New Roman" w:cs="Times New Roman"/>
          <w:sz w:val="16"/>
          <w:szCs w:val="24"/>
        </w:rPr>
      </w:pPr>
      <w:r w:rsidRPr="00D43AE6">
        <w:rPr>
          <w:rFonts w:ascii="Times New Roman" w:hAnsi="Times New Roman" w:cs="Times New Roman"/>
          <w:sz w:val="16"/>
          <w:szCs w:val="24"/>
        </w:rPr>
        <w:t>(</w:t>
      </w:r>
      <w:r>
        <w:rPr>
          <w:rFonts w:ascii="Times New Roman" w:hAnsi="Times New Roman" w:cs="Times New Roman"/>
          <w:sz w:val="16"/>
          <w:szCs w:val="24"/>
        </w:rPr>
        <w:t>n</w:t>
      </w:r>
      <w:r w:rsidRPr="00D43AE6">
        <w:rPr>
          <w:rFonts w:ascii="Times New Roman" w:hAnsi="Times New Roman" w:cs="Times New Roman"/>
          <w:sz w:val="16"/>
          <w:szCs w:val="24"/>
        </w:rPr>
        <w:t>ależy opisać faktyczne zmiany, jakie nastąpiły na działce/działkach ewidencyjnych, np. zmiana sposobu użytkowania gruntów rolnych)</w:t>
      </w:r>
    </w:p>
    <w:p w:rsidR="00C27F23" w:rsidRDefault="00C27F23" w:rsidP="00C27F23">
      <w:pPr>
        <w:rPr>
          <w:rFonts w:eastAsia="Times New Roman"/>
          <w:kern w:val="3"/>
          <w:szCs w:val="24"/>
        </w:rPr>
      </w:pPr>
    </w:p>
    <w:p w:rsidR="00E60229" w:rsidRDefault="00C27F23" w:rsidP="001975C9">
      <w:pPr>
        <w:spacing w:line="360" w:lineRule="auto"/>
        <w:ind w:firstLine="708"/>
        <w:jc w:val="both"/>
        <w:rPr>
          <w:sz w:val="24"/>
          <w:szCs w:val="24"/>
        </w:rPr>
      </w:pPr>
      <w:r w:rsidRPr="00C27F23">
        <w:rPr>
          <w:rFonts w:eastAsia="Times New Roman"/>
          <w:kern w:val="3"/>
          <w:sz w:val="24"/>
          <w:szCs w:val="24"/>
        </w:rPr>
        <w:t>Równocześnie oświadczam, że zapoznałem/</w:t>
      </w:r>
      <w:proofErr w:type="spellStart"/>
      <w:r w:rsidR="00D43AE6">
        <w:rPr>
          <w:rFonts w:eastAsia="Times New Roman"/>
          <w:kern w:val="3"/>
          <w:sz w:val="24"/>
          <w:szCs w:val="24"/>
        </w:rPr>
        <w:t>am</w:t>
      </w:r>
      <w:proofErr w:type="spellEnd"/>
      <w:r w:rsidRPr="00C27F23">
        <w:rPr>
          <w:rFonts w:eastAsia="Times New Roman"/>
          <w:kern w:val="3"/>
          <w:sz w:val="24"/>
          <w:szCs w:val="24"/>
        </w:rPr>
        <w:t xml:space="preserve"> się z </w:t>
      </w:r>
      <w:r w:rsidR="00D43AE6">
        <w:rPr>
          <w:rFonts w:eastAsia="Times New Roman"/>
          <w:kern w:val="3"/>
          <w:sz w:val="24"/>
          <w:szCs w:val="24"/>
        </w:rPr>
        <w:t xml:space="preserve">treścią </w:t>
      </w:r>
      <w:r w:rsidRPr="00C27F23">
        <w:rPr>
          <w:rFonts w:eastAsia="Times New Roman"/>
          <w:kern w:val="3"/>
          <w:sz w:val="24"/>
          <w:szCs w:val="24"/>
        </w:rPr>
        <w:t>art. 262</w:t>
      </w:r>
      <w:r w:rsidR="001975C9">
        <w:rPr>
          <w:rFonts w:eastAsia="Times New Roman"/>
          <w:kern w:val="3"/>
          <w:sz w:val="24"/>
          <w:szCs w:val="24"/>
        </w:rPr>
        <w:t xml:space="preserve"> oraz art. 263</w:t>
      </w:r>
      <w:r w:rsidRPr="00C27F23">
        <w:rPr>
          <w:rFonts w:eastAsia="Times New Roman"/>
          <w:kern w:val="3"/>
          <w:sz w:val="24"/>
          <w:szCs w:val="24"/>
        </w:rPr>
        <w:t xml:space="preserve"> </w:t>
      </w:r>
      <w:r w:rsidR="00D43AE6">
        <w:rPr>
          <w:rFonts w:eastAsia="Times New Roman"/>
          <w:kern w:val="3"/>
          <w:sz w:val="24"/>
          <w:szCs w:val="24"/>
        </w:rPr>
        <w:t>ustawy z dnia 14 czerwca 1960 r. Kodeks</w:t>
      </w:r>
      <w:r w:rsidRPr="00C27F23">
        <w:rPr>
          <w:rFonts w:eastAsia="Times New Roman"/>
          <w:kern w:val="3"/>
          <w:sz w:val="24"/>
          <w:szCs w:val="24"/>
        </w:rPr>
        <w:t xml:space="preserve"> postępowania administracyjnego </w:t>
      </w:r>
      <w:r w:rsidRPr="00C27F23">
        <w:rPr>
          <w:sz w:val="24"/>
          <w:szCs w:val="24"/>
        </w:rPr>
        <w:t>(</w:t>
      </w:r>
      <w:proofErr w:type="spellStart"/>
      <w:r w:rsidRPr="00C27F23">
        <w:rPr>
          <w:sz w:val="24"/>
          <w:szCs w:val="24"/>
        </w:rPr>
        <w:t>t.j</w:t>
      </w:r>
      <w:proofErr w:type="spellEnd"/>
      <w:r w:rsidRPr="00C27F23">
        <w:rPr>
          <w:sz w:val="24"/>
          <w:szCs w:val="24"/>
        </w:rPr>
        <w:t>. Dz. U. z 2025 r. poz. 1691)</w:t>
      </w:r>
      <w:r w:rsidR="00D43AE6">
        <w:rPr>
          <w:sz w:val="24"/>
          <w:szCs w:val="24"/>
        </w:rPr>
        <w:t>, które dotyczą kosztów postępowania oraz ich składników.</w:t>
      </w:r>
      <w:r w:rsidR="001975C9">
        <w:rPr>
          <w:sz w:val="24"/>
          <w:szCs w:val="24"/>
        </w:rPr>
        <w:t xml:space="preserve"> </w:t>
      </w:r>
    </w:p>
    <w:p w:rsidR="00D43AE6" w:rsidRDefault="00D43AE6" w:rsidP="001975C9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Jednocześni</w:t>
      </w:r>
      <w:r w:rsidR="00112D3A">
        <w:rPr>
          <w:sz w:val="24"/>
          <w:szCs w:val="24"/>
        </w:rPr>
        <w:t>e</w:t>
      </w:r>
      <w:r>
        <w:rPr>
          <w:sz w:val="24"/>
          <w:szCs w:val="24"/>
        </w:rPr>
        <w:t xml:space="preserve"> przyjmuję do wiadomości i wyrażam zgodę na to, że wszelkie koszty związane z przeprowadzenie</w:t>
      </w:r>
      <w:r w:rsidR="00717EB1">
        <w:rPr>
          <w:sz w:val="24"/>
          <w:szCs w:val="24"/>
        </w:rPr>
        <w:t>m</w:t>
      </w:r>
      <w:bookmarkStart w:id="0" w:name="_GoBack"/>
      <w:bookmarkEnd w:id="0"/>
      <w:r>
        <w:rPr>
          <w:sz w:val="24"/>
          <w:szCs w:val="24"/>
        </w:rPr>
        <w:t xml:space="preserve"> prac klasyfikacyjnych obciążają mnie jako wnioskodawcę.</w:t>
      </w:r>
    </w:p>
    <w:p w:rsidR="00E60229" w:rsidRPr="00C27F23" w:rsidRDefault="00E60229" w:rsidP="00E60229">
      <w:pPr>
        <w:spacing w:line="360" w:lineRule="auto"/>
        <w:ind w:firstLine="708"/>
        <w:jc w:val="both"/>
        <w:rPr>
          <w:sz w:val="24"/>
          <w:szCs w:val="24"/>
        </w:rPr>
      </w:pPr>
      <w:r w:rsidRPr="00C27F23">
        <w:rPr>
          <w:sz w:val="24"/>
          <w:szCs w:val="24"/>
        </w:rPr>
        <w:tab/>
      </w:r>
      <w:r w:rsidRPr="00C27F23">
        <w:rPr>
          <w:sz w:val="24"/>
          <w:szCs w:val="24"/>
        </w:rPr>
        <w:tab/>
      </w:r>
      <w:r w:rsidRPr="00C27F23">
        <w:rPr>
          <w:sz w:val="24"/>
          <w:szCs w:val="24"/>
        </w:rPr>
        <w:tab/>
      </w:r>
      <w:r w:rsidRPr="00C27F23">
        <w:rPr>
          <w:sz w:val="24"/>
          <w:szCs w:val="24"/>
        </w:rPr>
        <w:tab/>
        <w:t xml:space="preserve">                         </w:t>
      </w:r>
    </w:p>
    <w:p w:rsidR="00E60229" w:rsidRDefault="00E60229" w:rsidP="00E60229">
      <w:pPr>
        <w:ind w:left="4956" w:firstLine="708"/>
        <w:jc w:val="center"/>
        <w:rPr>
          <w:sz w:val="16"/>
          <w:szCs w:val="16"/>
        </w:rPr>
      </w:pPr>
    </w:p>
    <w:p w:rsidR="00D43AE6" w:rsidRDefault="00D43AE6" w:rsidP="00E60229">
      <w:pPr>
        <w:ind w:left="4956" w:firstLine="708"/>
        <w:jc w:val="center"/>
        <w:rPr>
          <w:sz w:val="16"/>
          <w:szCs w:val="16"/>
        </w:rPr>
      </w:pPr>
    </w:p>
    <w:p w:rsidR="00D43AE6" w:rsidRDefault="00D43AE6" w:rsidP="00E60229">
      <w:pPr>
        <w:ind w:left="4956" w:firstLine="708"/>
        <w:jc w:val="center"/>
        <w:rPr>
          <w:sz w:val="16"/>
          <w:szCs w:val="16"/>
        </w:rPr>
      </w:pPr>
    </w:p>
    <w:p w:rsidR="00E60229" w:rsidRDefault="00E60229" w:rsidP="00E60229">
      <w:pPr>
        <w:ind w:left="4956" w:firstLine="708"/>
        <w:jc w:val="center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</w:t>
      </w:r>
    </w:p>
    <w:p w:rsidR="00E60229" w:rsidRPr="00E60229" w:rsidRDefault="00E60229" w:rsidP="00E60229">
      <w:pPr>
        <w:pStyle w:val="Standard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    </w:t>
      </w:r>
      <w:r w:rsidRPr="00E9298C">
        <w:rPr>
          <w:rFonts w:ascii="Times New Roman" w:hAnsi="Times New Roman"/>
          <w:sz w:val="18"/>
          <w:szCs w:val="18"/>
        </w:rPr>
        <w:t>(data i podpis wnioskodawcy</w:t>
      </w:r>
      <w:r>
        <w:rPr>
          <w:rFonts w:ascii="Times New Roman" w:hAnsi="Times New Roman"/>
          <w:sz w:val="18"/>
          <w:szCs w:val="18"/>
        </w:rPr>
        <w:t>)</w:t>
      </w:r>
    </w:p>
    <w:p w:rsidR="00E60229" w:rsidRDefault="00E60229" w:rsidP="00E6022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Załączniki:</w:t>
      </w:r>
    </w:p>
    <w:p w:rsidR="00E60229" w:rsidRDefault="00E60229" w:rsidP="00E60229">
      <w:pPr>
        <w:pStyle w:val="Akapitzlist"/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Pr="00E60229">
        <w:rPr>
          <w:sz w:val="24"/>
          <w:szCs w:val="24"/>
        </w:rPr>
        <w:t xml:space="preserve">owód uiszczenia opłaty skarbowej od wydania decyzji w wysokości 10 zł na konto Urzędu Miejskiego w </w:t>
      </w:r>
      <w:r>
        <w:rPr>
          <w:sz w:val="24"/>
          <w:szCs w:val="24"/>
        </w:rPr>
        <w:t>Tczewie;</w:t>
      </w:r>
    </w:p>
    <w:p w:rsidR="00E60229" w:rsidRDefault="00E60229" w:rsidP="00E60229">
      <w:pPr>
        <w:pStyle w:val="Akapitzlist"/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 w:rsidRPr="00E60229">
        <w:rPr>
          <w:sz w:val="24"/>
          <w:szCs w:val="24"/>
        </w:rPr>
        <w:t xml:space="preserve">poświadczoną za zgodność z oryginałem kopię decyzji właściwego organu zezwalającego na zmianę użytku leśnego na rolny, wydaną w trybie art. 13 ustawy </w:t>
      </w:r>
      <w:r>
        <w:rPr>
          <w:sz w:val="24"/>
          <w:szCs w:val="24"/>
        </w:rPr>
        <w:t xml:space="preserve">        </w:t>
      </w:r>
      <w:r w:rsidRPr="00E60229">
        <w:rPr>
          <w:sz w:val="24"/>
          <w:szCs w:val="24"/>
        </w:rPr>
        <w:t>z dnia 28 września 1991r. o lasach</w:t>
      </w:r>
      <w:r>
        <w:rPr>
          <w:sz w:val="24"/>
          <w:szCs w:val="24"/>
        </w:rPr>
        <w:t>*;</w:t>
      </w:r>
    </w:p>
    <w:p w:rsidR="00E60229" w:rsidRDefault="00E60229" w:rsidP="00E60229">
      <w:pPr>
        <w:pStyle w:val="Akapitzlist"/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 w:rsidRPr="00E60229">
        <w:rPr>
          <w:sz w:val="24"/>
          <w:szCs w:val="24"/>
        </w:rPr>
        <w:t xml:space="preserve">odpis z aktualnego planu urządzenia lasu, uproszczonego planu urządzenia lasu lub opinię organu odpowiedzialnego za nadzór nad gospodarką leśną potwierdzającą, </w:t>
      </w:r>
      <w:r>
        <w:rPr>
          <w:sz w:val="24"/>
          <w:szCs w:val="24"/>
        </w:rPr>
        <w:t xml:space="preserve">       </w:t>
      </w:r>
      <w:r w:rsidRPr="00E60229">
        <w:rPr>
          <w:sz w:val="24"/>
          <w:szCs w:val="24"/>
        </w:rPr>
        <w:t>że przedmiotowy grunt stanowi las w rozumieniu ustawy o lasach – w sytuacji wprowadzenia lasu⃰ ;</w:t>
      </w:r>
      <w:r w:rsidR="00BE1B28" w:rsidRPr="00E60229">
        <w:rPr>
          <w:sz w:val="24"/>
          <w:szCs w:val="24"/>
        </w:rPr>
        <w:tab/>
      </w:r>
    </w:p>
    <w:p w:rsidR="00C27F23" w:rsidRPr="00E60229" w:rsidRDefault="00E60229" w:rsidP="00E60229">
      <w:pPr>
        <w:pStyle w:val="Akapitzlist"/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 w:rsidRPr="00E60229">
        <w:rPr>
          <w:sz w:val="24"/>
          <w:szCs w:val="24"/>
        </w:rPr>
        <w:t xml:space="preserve">inne dokumenty np. </w:t>
      </w:r>
      <w:r>
        <w:rPr>
          <w:sz w:val="24"/>
          <w:szCs w:val="24"/>
        </w:rPr>
        <w:t xml:space="preserve">decyzje </w:t>
      </w:r>
      <w:r w:rsidRPr="00E60229">
        <w:rPr>
          <w:sz w:val="24"/>
          <w:szCs w:val="24"/>
        </w:rPr>
        <w:t xml:space="preserve">dotyczące zakończenia rekultywacji, sposobu zagospodarowania terenu itd. ⃰ ;                       </w:t>
      </w:r>
      <w:r w:rsidR="00BE1B28" w:rsidRPr="00E60229">
        <w:rPr>
          <w:sz w:val="24"/>
          <w:szCs w:val="24"/>
        </w:rPr>
        <w:tab/>
      </w:r>
      <w:r w:rsidR="00BE1B28" w:rsidRPr="00E60229">
        <w:rPr>
          <w:sz w:val="24"/>
          <w:szCs w:val="24"/>
        </w:rPr>
        <w:tab/>
      </w:r>
    </w:p>
    <w:p w:rsidR="00C27F23" w:rsidRDefault="00C27F23" w:rsidP="00C27F23">
      <w:pPr>
        <w:spacing w:line="360" w:lineRule="auto"/>
        <w:ind w:firstLine="708"/>
        <w:jc w:val="both"/>
        <w:rPr>
          <w:sz w:val="24"/>
          <w:szCs w:val="24"/>
        </w:rPr>
      </w:pPr>
    </w:p>
    <w:p w:rsidR="00E60229" w:rsidRDefault="00E60229" w:rsidP="00E6022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*niepotrzebne skreślić</w:t>
      </w:r>
    </w:p>
    <w:p w:rsidR="00C27F23" w:rsidRDefault="00BE1B28" w:rsidP="00E60229">
      <w:pPr>
        <w:spacing w:line="360" w:lineRule="auto"/>
        <w:ind w:firstLine="708"/>
        <w:jc w:val="both"/>
        <w:rPr>
          <w:sz w:val="18"/>
          <w:szCs w:val="18"/>
        </w:rPr>
      </w:pPr>
      <w:r w:rsidRPr="00C27F23">
        <w:rPr>
          <w:sz w:val="24"/>
          <w:szCs w:val="24"/>
        </w:rPr>
        <w:tab/>
      </w:r>
      <w:r w:rsidRPr="00C27F23">
        <w:rPr>
          <w:sz w:val="24"/>
          <w:szCs w:val="24"/>
        </w:rPr>
        <w:tab/>
      </w:r>
      <w:r w:rsidRPr="00C27F23">
        <w:rPr>
          <w:sz w:val="24"/>
          <w:szCs w:val="24"/>
        </w:rPr>
        <w:tab/>
      </w:r>
      <w:r w:rsidRPr="00C27F23">
        <w:rPr>
          <w:sz w:val="24"/>
          <w:szCs w:val="24"/>
        </w:rPr>
        <w:tab/>
      </w:r>
      <w:r w:rsidR="00C25786" w:rsidRPr="00C27F23">
        <w:rPr>
          <w:sz w:val="24"/>
          <w:szCs w:val="24"/>
        </w:rPr>
        <w:t xml:space="preserve">                         </w:t>
      </w:r>
    </w:p>
    <w:p w:rsidR="00E60229" w:rsidRDefault="00E60229" w:rsidP="00E60229">
      <w:pPr>
        <w:pStyle w:val="Standard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1975C9" w:rsidRPr="001975C9" w:rsidRDefault="001975C9" w:rsidP="001975C9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0229" w:rsidRDefault="00E60229" w:rsidP="00145BF5">
      <w:pPr>
        <w:spacing w:before="120"/>
        <w:jc w:val="center"/>
        <w:rPr>
          <w:b/>
          <w:sz w:val="22"/>
          <w:szCs w:val="22"/>
        </w:rPr>
      </w:pPr>
    </w:p>
    <w:p w:rsidR="00E60229" w:rsidRDefault="00E60229" w:rsidP="00145BF5">
      <w:pPr>
        <w:spacing w:before="120"/>
        <w:jc w:val="center"/>
        <w:rPr>
          <w:b/>
          <w:sz w:val="22"/>
          <w:szCs w:val="22"/>
        </w:rPr>
      </w:pPr>
    </w:p>
    <w:p w:rsidR="00E60229" w:rsidRDefault="00E60229" w:rsidP="00145BF5">
      <w:pPr>
        <w:spacing w:before="120"/>
        <w:jc w:val="center"/>
        <w:rPr>
          <w:b/>
          <w:sz w:val="22"/>
          <w:szCs w:val="22"/>
        </w:rPr>
      </w:pPr>
    </w:p>
    <w:p w:rsidR="00E60229" w:rsidRDefault="00E60229" w:rsidP="00145BF5">
      <w:pPr>
        <w:spacing w:before="120"/>
        <w:jc w:val="center"/>
        <w:rPr>
          <w:b/>
          <w:sz w:val="22"/>
          <w:szCs w:val="22"/>
        </w:rPr>
      </w:pPr>
    </w:p>
    <w:p w:rsidR="00E60229" w:rsidRDefault="00E60229" w:rsidP="00145BF5">
      <w:pPr>
        <w:spacing w:before="120"/>
        <w:jc w:val="center"/>
        <w:rPr>
          <w:b/>
          <w:sz w:val="22"/>
          <w:szCs w:val="22"/>
        </w:rPr>
      </w:pPr>
    </w:p>
    <w:p w:rsidR="00E60229" w:rsidRDefault="00E60229" w:rsidP="00145BF5">
      <w:pPr>
        <w:spacing w:before="120"/>
        <w:jc w:val="center"/>
        <w:rPr>
          <w:b/>
          <w:sz w:val="22"/>
          <w:szCs w:val="22"/>
        </w:rPr>
      </w:pPr>
    </w:p>
    <w:p w:rsidR="00E60229" w:rsidRDefault="00E60229" w:rsidP="00145BF5">
      <w:pPr>
        <w:spacing w:before="120"/>
        <w:jc w:val="center"/>
        <w:rPr>
          <w:b/>
          <w:sz w:val="22"/>
          <w:szCs w:val="22"/>
        </w:rPr>
      </w:pPr>
    </w:p>
    <w:p w:rsidR="00E60229" w:rsidRDefault="00E60229" w:rsidP="00145BF5">
      <w:pPr>
        <w:spacing w:before="120"/>
        <w:jc w:val="center"/>
        <w:rPr>
          <w:b/>
          <w:sz w:val="22"/>
          <w:szCs w:val="22"/>
        </w:rPr>
      </w:pPr>
    </w:p>
    <w:p w:rsidR="00E60229" w:rsidRDefault="00E60229" w:rsidP="00145BF5">
      <w:pPr>
        <w:spacing w:before="120"/>
        <w:jc w:val="center"/>
        <w:rPr>
          <w:b/>
          <w:sz w:val="22"/>
          <w:szCs w:val="22"/>
        </w:rPr>
      </w:pPr>
    </w:p>
    <w:p w:rsidR="00E60229" w:rsidRDefault="00E60229" w:rsidP="00145BF5">
      <w:pPr>
        <w:spacing w:before="120"/>
        <w:jc w:val="center"/>
        <w:rPr>
          <w:b/>
          <w:sz w:val="22"/>
          <w:szCs w:val="22"/>
        </w:rPr>
      </w:pPr>
    </w:p>
    <w:p w:rsidR="00E60229" w:rsidRDefault="00E60229" w:rsidP="00145BF5">
      <w:pPr>
        <w:spacing w:before="120"/>
        <w:jc w:val="center"/>
        <w:rPr>
          <w:b/>
          <w:sz w:val="22"/>
          <w:szCs w:val="22"/>
        </w:rPr>
      </w:pPr>
    </w:p>
    <w:p w:rsidR="00E60229" w:rsidRDefault="00E60229" w:rsidP="00145BF5">
      <w:pPr>
        <w:spacing w:before="120"/>
        <w:jc w:val="center"/>
        <w:rPr>
          <w:b/>
          <w:sz w:val="22"/>
          <w:szCs w:val="22"/>
        </w:rPr>
      </w:pPr>
    </w:p>
    <w:p w:rsidR="00E60229" w:rsidRDefault="00E60229" w:rsidP="00145BF5">
      <w:pPr>
        <w:spacing w:before="120"/>
        <w:jc w:val="center"/>
        <w:rPr>
          <w:b/>
          <w:sz w:val="22"/>
          <w:szCs w:val="22"/>
        </w:rPr>
      </w:pPr>
    </w:p>
    <w:p w:rsidR="00E60229" w:rsidRDefault="00E60229" w:rsidP="00145BF5">
      <w:pPr>
        <w:spacing w:before="120"/>
        <w:jc w:val="center"/>
        <w:rPr>
          <w:b/>
          <w:sz w:val="22"/>
          <w:szCs w:val="22"/>
        </w:rPr>
      </w:pPr>
    </w:p>
    <w:p w:rsidR="00E60229" w:rsidRDefault="00E60229" w:rsidP="00145BF5">
      <w:pPr>
        <w:spacing w:before="120"/>
        <w:jc w:val="center"/>
        <w:rPr>
          <w:b/>
          <w:sz w:val="22"/>
          <w:szCs w:val="22"/>
        </w:rPr>
      </w:pPr>
    </w:p>
    <w:p w:rsidR="00E60229" w:rsidRDefault="00E60229" w:rsidP="00145BF5">
      <w:pPr>
        <w:spacing w:before="120"/>
        <w:jc w:val="center"/>
        <w:rPr>
          <w:b/>
          <w:sz w:val="22"/>
          <w:szCs w:val="22"/>
        </w:rPr>
      </w:pPr>
    </w:p>
    <w:p w:rsidR="00E60229" w:rsidRDefault="00E60229" w:rsidP="00145BF5">
      <w:pPr>
        <w:spacing w:before="120"/>
        <w:jc w:val="center"/>
        <w:rPr>
          <w:b/>
          <w:sz w:val="22"/>
          <w:szCs w:val="22"/>
        </w:rPr>
      </w:pPr>
    </w:p>
    <w:p w:rsidR="00E60229" w:rsidRDefault="00E60229" w:rsidP="00145BF5">
      <w:pPr>
        <w:spacing w:before="120"/>
        <w:jc w:val="center"/>
        <w:rPr>
          <w:b/>
          <w:sz w:val="22"/>
          <w:szCs w:val="22"/>
        </w:rPr>
      </w:pPr>
    </w:p>
    <w:p w:rsidR="00E60229" w:rsidRDefault="00E60229" w:rsidP="00145BF5">
      <w:pPr>
        <w:spacing w:before="120"/>
        <w:jc w:val="center"/>
        <w:rPr>
          <w:b/>
          <w:sz w:val="22"/>
          <w:szCs w:val="22"/>
        </w:rPr>
      </w:pPr>
    </w:p>
    <w:p w:rsidR="00145BF5" w:rsidRDefault="00145BF5" w:rsidP="00145BF5">
      <w:pPr>
        <w:spacing w:before="120"/>
        <w:jc w:val="center"/>
        <w:rPr>
          <w:b/>
          <w:sz w:val="22"/>
          <w:szCs w:val="22"/>
        </w:rPr>
      </w:pPr>
      <w:r w:rsidRPr="00D51659">
        <w:rPr>
          <w:b/>
          <w:sz w:val="22"/>
          <w:szCs w:val="22"/>
        </w:rPr>
        <w:lastRenderedPageBreak/>
        <w:t>INFORMACJE DOTYCZACE PRZETWARZANIA PAŃSTWA DANYCH OSOBOWYCH</w:t>
      </w:r>
    </w:p>
    <w:p w:rsidR="00145BF5" w:rsidRPr="00D51659" w:rsidRDefault="00145BF5" w:rsidP="00145BF5">
      <w:pPr>
        <w:spacing w:before="120"/>
        <w:jc w:val="center"/>
        <w:rPr>
          <w:b/>
          <w:sz w:val="22"/>
          <w:szCs w:val="22"/>
        </w:rPr>
      </w:pPr>
    </w:p>
    <w:p w:rsidR="00145BF5" w:rsidRPr="006B6FBC" w:rsidRDefault="00145BF5" w:rsidP="00145BF5">
      <w:pPr>
        <w:spacing w:before="120"/>
        <w:jc w:val="both"/>
        <w:rPr>
          <w:bCs/>
          <w:i/>
          <w:iCs/>
          <w:sz w:val="22"/>
          <w:szCs w:val="22"/>
        </w:rPr>
      </w:pPr>
      <w:r w:rsidRPr="006B6FBC">
        <w:rPr>
          <w:sz w:val="22"/>
          <w:szCs w:val="22"/>
        </w:rPr>
        <w:t xml:space="preserve">Na podstawie art. 13 ust. 1 i 2 Rozporządzenia Parlamentu Europejskiego i Rady (UE) 2016/679 </w:t>
      </w:r>
      <w:r>
        <w:rPr>
          <w:sz w:val="22"/>
          <w:szCs w:val="22"/>
        </w:rPr>
        <w:br/>
      </w:r>
      <w:r w:rsidRPr="006B6FBC">
        <w:rPr>
          <w:sz w:val="22"/>
          <w:szCs w:val="22"/>
        </w:rPr>
        <w:t>z dnia 27 kwietnia 2016 r. w sprawie ochrony osób fizycznych w związku z przetwarzaniem danych osobowych i w sprawie swobodnego przepływu takich danych oraz uchylenia dyrektywy 95/46/WE (ogólne rozporządzenie o ochronie danych) (Dz. Urz. UE. L 119 z 4 maja 2016), dalej zwane</w:t>
      </w:r>
      <w:r>
        <w:rPr>
          <w:sz w:val="22"/>
          <w:szCs w:val="22"/>
        </w:rPr>
        <w:t>go</w:t>
      </w:r>
      <w:r w:rsidRPr="006B6FBC">
        <w:rPr>
          <w:sz w:val="22"/>
          <w:szCs w:val="22"/>
        </w:rPr>
        <w:t xml:space="preserve"> </w:t>
      </w:r>
      <w:r w:rsidRPr="006B6FBC">
        <w:rPr>
          <w:i/>
          <w:sz w:val="22"/>
          <w:szCs w:val="22"/>
        </w:rPr>
        <w:t>rozporządzeniem</w:t>
      </w:r>
      <w:r w:rsidRPr="006B6FBC">
        <w:rPr>
          <w:bCs/>
          <w:i/>
          <w:iCs/>
          <w:sz w:val="22"/>
          <w:szCs w:val="22"/>
        </w:rPr>
        <w:t xml:space="preserve">, </w:t>
      </w:r>
      <w:r w:rsidR="001A5670">
        <w:rPr>
          <w:sz w:val="22"/>
          <w:szCs w:val="22"/>
        </w:rPr>
        <w:t>informujemy</w:t>
      </w:r>
      <w:r w:rsidRPr="006B6FBC">
        <w:rPr>
          <w:sz w:val="22"/>
          <w:szCs w:val="22"/>
        </w:rPr>
        <w:t xml:space="preserve">, że: </w:t>
      </w:r>
    </w:p>
    <w:p w:rsidR="001A5670" w:rsidRDefault="00145BF5" w:rsidP="001A5670">
      <w:pPr>
        <w:numPr>
          <w:ilvl w:val="0"/>
          <w:numId w:val="1"/>
        </w:numPr>
        <w:tabs>
          <w:tab w:val="left" w:pos="567"/>
        </w:tabs>
        <w:suppressAutoHyphens/>
        <w:autoSpaceDE/>
        <w:autoSpaceDN/>
        <w:spacing w:before="60"/>
        <w:ind w:left="567" w:hanging="425"/>
        <w:jc w:val="both"/>
        <w:rPr>
          <w:sz w:val="22"/>
          <w:szCs w:val="22"/>
        </w:rPr>
      </w:pPr>
      <w:r w:rsidRPr="006B6FBC">
        <w:rPr>
          <w:sz w:val="22"/>
          <w:szCs w:val="22"/>
        </w:rPr>
        <w:t>administratorem danych osobowych</w:t>
      </w:r>
      <w:r>
        <w:rPr>
          <w:sz w:val="22"/>
          <w:szCs w:val="22"/>
        </w:rPr>
        <w:t xml:space="preserve"> zawartych we wniosku i w wymaganych załącznikach</w:t>
      </w:r>
      <w:r w:rsidRPr="006B6FBC"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 w:rsidRPr="006B6FBC">
        <w:rPr>
          <w:sz w:val="22"/>
          <w:szCs w:val="22"/>
        </w:rPr>
        <w:t xml:space="preserve">jest </w:t>
      </w:r>
      <w:r>
        <w:rPr>
          <w:sz w:val="22"/>
          <w:szCs w:val="22"/>
        </w:rPr>
        <w:t xml:space="preserve">Starosta </w:t>
      </w:r>
      <w:r w:rsidRPr="006B6FBC">
        <w:rPr>
          <w:sz w:val="22"/>
          <w:szCs w:val="22"/>
        </w:rPr>
        <w:t>Tczewski z siedzibą w Tczewie przy ul. Piaskowej 2</w:t>
      </w:r>
      <w:r w:rsidR="00E1644B">
        <w:rPr>
          <w:sz w:val="22"/>
          <w:szCs w:val="22"/>
        </w:rPr>
        <w:t>, 8311- Tczew</w:t>
      </w:r>
      <w:r w:rsidRPr="006B6FBC">
        <w:rPr>
          <w:sz w:val="22"/>
          <w:szCs w:val="22"/>
        </w:rPr>
        <w:t>;</w:t>
      </w:r>
    </w:p>
    <w:p w:rsidR="001A5670" w:rsidRDefault="001A5670" w:rsidP="001A5670">
      <w:pPr>
        <w:numPr>
          <w:ilvl w:val="0"/>
          <w:numId w:val="1"/>
        </w:numPr>
        <w:tabs>
          <w:tab w:val="left" w:pos="567"/>
        </w:tabs>
        <w:suppressAutoHyphens/>
        <w:autoSpaceDE/>
        <w:autoSpaceDN/>
        <w:spacing w:before="60"/>
        <w:ind w:left="567" w:hanging="425"/>
        <w:jc w:val="both"/>
        <w:rPr>
          <w:sz w:val="22"/>
          <w:szCs w:val="22"/>
        </w:rPr>
      </w:pPr>
      <w:r w:rsidRPr="001A5670">
        <w:rPr>
          <w:sz w:val="23"/>
          <w:szCs w:val="23"/>
        </w:rPr>
        <w:t xml:space="preserve">kontakt do Inspektora Ochrony Danych (IOD): inspektor@powiat.tczew.pl lub listownie </w:t>
      </w:r>
      <w:r w:rsidRPr="001A5670">
        <w:rPr>
          <w:sz w:val="23"/>
          <w:szCs w:val="23"/>
        </w:rPr>
        <w:br/>
        <w:t xml:space="preserve">na adres: Inspektor Ochrony Danych, Starostwo Powiatowe w Tczewie, ul. Piaskowa 2, </w:t>
      </w:r>
      <w:r w:rsidR="00DA6341">
        <w:rPr>
          <w:sz w:val="23"/>
          <w:szCs w:val="23"/>
        </w:rPr>
        <w:br/>
      </w:r>
      <w:r w:rsidRPr="001A5670">
        <w:rPr>
          <w:sz w:val="23"/>
          <w:szCs w:val="23"/>
        </w:rPr>
        <w:t xml:space="preserve">83-110 Tczew. </w:t>
      </w:r>
      <w:r w:rsidR="00FF2AA4">
        <w:rPr>
          <w:sz w:val="23"/>
          <w:szCs w:val="23"/>
        </w:rPr>
        <w:t>Z</w:t>
      </w:r>
      <w:r w:rsidRPr="001A5670">
        <w:rPr>
          <w:sz w:val="23"/>
          <w:szCs w:val="23"/>
        </w:rPr>
        <w:t xml:space="preserve"> IOD można kontaktować się we wszelkich sprawach dotyczących przetwarzania danych lub w celu skorzystania z praw, o których mowa poniżej; </w:t>
      </w:r>
    </w:p>
    <w:p w:rsidR="00145BF5" w:rsidRPr="001A5670" w:rsidRDefault="00145BF5" w:rsidP="001A5670">
      <w:pPr>
        <w:numPr>
          <w:ilvl w:val="0"/>
          <w:numId w:val="1"/>
        </w:numPr>
        <w:tabs>
          <w:tab w:val="left" w:pos="567"/>
        </w:tabs>
        <w:suppressAutoHyphens/>
        <w:autoSpaceDE/>
        <w:autoSpaceDN/>
        <w:spacing w:before="60"/>
        <w:ind w:left="567" w:hanging="425"/>
        <w:jc w:val="both"/>
        <w:rPr>
          <w:sz w:val="22"/>
          <w:szCs w:val="22"/>
        </w:rPr>
      </w:pPr>
      <w:r w:rsidRPr="001A5670">
        <w:rPr>
          <w:sz w:val="22"/>
          <w:szCs w:val="22"/>
        </w:rPr>
        <w:t xml:space="preserve">dane osobowe przetwarzane będą na podstawie art. 6 ust. 1 lit. c </w:t>
      </w:r>
      <w:r w:rsidRPr="001A5670">
        <w:rPr>
          <w:i/>
          <w:sz w:val="22"/>
          <w:szCs w:val="22"/>
        </w:rPr>
        <w:t>rozporządzenia</w:t>
      </w:r>
      <w:r w:rsidRPr="001A5670">
        <w:rPr>
          <w:sz w:val="22"/>
          <w:szCs w:val="22"/>
        </w:rPr>
        <w:t xml:space="preserve"> w celu przeprowadzenia postępowania administracyjnego i rozpatrzenia wniosku, jak również w celu archiwizacji na podstawie przepisów prawa: ustawy z dnia 14 czerwca 1960 r. Kodeks postępowania administracyjnego, ustawy z dnia 7 maja 1989 r. Prawo geodezyjne </w:t>
      </w:r>
      <w:r w:rsidRPr="001A5670">
        <w:rPr>
          <w:sz w:val="22"/>
          <w:szCs w:val="22"/>
        </w:rPr>
        <w:br/>
        <w:t xml:space="preserve">i kartograficzne, </w:t>
      </w:r>
      <w:r w:rsidR="001A5670" w:rsidRPr="001A5670">
        <w:rPr>
          <w:sz w:val="23"/>
          <w:szCs w:val="23"/>
        </w:rPr>
        <w:t xml:space="preserve">rozporządzenia Prezesa Rady Ministrów z dnia 18 stycznia 2011 r. </w:t>
      </w:r>
      <w:r w:rsidR="001A5670" w:rsidRPr="001A5670">
        <w:rPr>
          <w:sz w:val="23"/>
          <w:szCs w:val="23"/>
        </w:rPr>
        <w:br/>
        <w:t xml:space="preserve">w sprawie </w:t>
      </w:r>
      <w:r w:rsidR="001A5670" w:rsidRPr="001A5670">
        <w:rPr>
          <w:bCs/>
          <w:color w:val="000000"/>
          <w:kern w:val="36"/>
          <w:sz w:val="23"/>
          <w:szCs w:val="23"/>
        </w:rPr>
        <w:t xml:space="preserve">Instrukcji kancelaryjnej, jednolitych rzeczowych wykazów akt oraz instrukcji </w:t>
      </w:r>
      <w:r w:rsidR="001A5670" w:rsidRPr="001A5670">
        <w:rPr>
          <w:bCs/>
          <w:color w:val="000000"/>
          <w:kern w:val="36"/>
          <w:sz w:val="23"/>
          <w:szCs w:val="23"/>
        </w:rPr>
        <w:br/>
        <w:t>w sprawie organizacji i zakresu działania archiwów zakładowych</w:t>
      </w:r>
      <w:r w:rsidR="001A5670" w:rsidRPr="001A5670">
        <w:rPr>
          <w:sz w:val="23"/>
          <w:szCs w:val="23"/>
        </w:rPr>
        <w:t>;</w:t>
      </w:r>
    </w:p>
    <w:p w:rsidR="00145BF5" w:rsidRPr="006B6FBC" w:rsidRDefault="00145BF5" w:rsidP="00145BF5">
      <w:pPr>
        <w:numPr>
          <w:ilvl w:val="0"/>
          <w:numId w:val="1"/>
        </w:numPr>
        <w:tabs>
          <w:tab w:val="left" w:pos="567"/>
        </w:tabs>
        <w:suppressAutoHyphens/>
        <w:autoSpaceDE/>
        <w:autoSpaceDN/>
        <w:spacing w:before="60"/>
        <w:ind w:left="567" w:hanging="425"/>
        <w:jc w:val="both"/>
        <w:rPr>
          <w:sz w:val="22"/>
          <w:szCs w:val="22"/>
        </w:rPr>
      </w:pPr>
      <w:r w:rsidRPr="006B6FBC">
        <w:rPr>
          <w:sz w:val="22"/>
          <w:szCs w:val="22"/>
        </w:rPr>
        <w:t>odbiorcami danych osobowych mogą być: podmioty przetwarzające – którym zlecimy czynności wymagające przetwarzania da</w:t>
      </w:r>
      <w:r>
        <w:rPr>
          <w:sz w:val="22"/>
          <w:szCs w:val="22"/>
        </w:rPr>
        <w:t>nych</w:t>
      </w:r>
      <w:r w:rsidR="00D579A3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1A5670" w:rsidRPr="008E12D5">
        <w:rPr>
          <w:sz w:val="23"/>
          <w:szCs w:val="23"/>
        </w:rPr>
        <w:t xml:space="preserve">np. dostawcy naszych systemów informatycznych, firmy zajmujące się archiwizacją dokumentów (aktualna lista jest dostępna u IOD) </w:t>
      </w:r>
      <w:r>
        <w:rPr>
          <w:sz w:val="22"/>
          <w:szCs w:val="22"/>
        </w:rPr>
        <w:t xml:space="preserve">oraz podmioty upoważnione </w:t>
      </w:r>
      <w:r w:rsidRPr="006B6FBC">
        <w:rPr>
          <w:sz w:val="22"/>
          <w:szCs w:val="22"/>
        </w:rPr>
        <w:t>na podstawie przepisów prawa.</w:t>
      </w:r>
      <w:r>
        <w:rPr>
          <w:sz w:val="22"/>
          <w:szCs w:val="22"/>
        </w:rPr>
        <w:t xml:space="preserve"> </w:t>
      </w:r>
      <w:r w:rsidRPr="006B6FBC">
        <w:rPr>
          <w:sz w:val="22"/>
          <w:szCs w:val="22"/>
        </w:rPr>
        <w:t>Dane mogą być również udostępniane innym podmiotom lub kategoriom odbiorców danych osobowych, jak stronom postępowań administracyjnych prowadzonych na podstawie usta</w:t>
      </w:r>
      <w:r w:rsidR="008F6B28">
        <w:rPr>
          <w:sz w:val="22"/>
          <w:szCs w:val="22"/>
        </w:rPr>
        <w:t xml:space="preserve">w, </w:t>
      </w:r>
      <w:r>
        <w:rPr>
          <w:sz w:val="22"/>
          <w:szCs w:val="22"/>
        </w:rPr>
        <w:t xml:space="preserve">o których mowa </w:t>
      </w:r>
      <w:r w:rsidR="008F6B28">
        <w:rPr>
          <w:sz w:val="22"/>
          <w:szCs w:val="22"/>
        </w:rPr>
        <w:br/>
      </w:r>
      <w:r>
        <w:rPr>
          <w:sz w:val="22"/>
          <w:szCs w:val="22"/>
        </w:rPr>
        <w:t xml:space="preserve">w ww. pkt c) </w:t>
      </w:r>
      <w:r w:rsidRPr="006B6FBC">
        <w:rPr>
          <w:sz w:val="22"/>
          <w:szCs w:val="22"/>
        </w:rPr>
        <w:t xml:space="preserve">i ich pełnomocnikom, podmiotom działającym na prawach strony </w:t>
      </w:r>
      <w:r w:rsidR="008F6B28">
        <w:rPr>
          <w:sz w:val="22"/>
          <w:szCs w:val="22"/>
        </w:rPr>
        <w:br/>
      </w:r>
      <w:r w:rsidRPr="006B6FBC">
        <w:rPr>
          <w:sz w:val="22"/>
          <w:szCs w:val="22"/>
        </w:rPr>
        <w:t>ww. postępowań administracyjnych i ich pełnomocnikom,</w:t>
      </w:r>
      <w:r>
        <w:rPr>
          <w:sz w:val="22"/>
          <w:szCs w:val="22"/>
        </w:rPr>
        <w:t xml:space="preserve"> a także uczestnikom postępowań;</w:t>
      </w:r>
    </w:p>
    <w:p w:rsidR="00145BF5" w:rsidRPr="006B6FBC" w:rsidRDefault="00145BF5" w:rsidP="00145BF5">
      <w:pPr>
        <w:numPr>
          <w:ilvl w:val="0"/>
          <w:numId w:val="1"/>
        </w:numPr>
        <w:tabs>
          <w:tab w:val="left" w:pos="567"/>
        </w:tabs>
        <w:suppressAutoHyphens/>
        <w:autoSpaceDE/>
        <w:autoSpaceDN/>
        <w:spacing w:before="60"/>
        <w:ind w:left="567" w:hanging="425"/>
        <w:jc w:val="both"/>
        <w:rPr>
          <w:sz w:val="22"/>
          <w:szCs w:val="22"/>
        </w:rPr>
      </w:pPr>
      <w:r w:rsidRPr="006B6FBC">
        <w:rPr>
          <w:sz w:val="22"/>
          <w:szCs w:val="22"/>
        </w:rPr>
        <w:t xml:space="preserve">dane osobowe będą przechowywane przez okres </w:t>
      </w:r>
      <w:r>
        <w:rPr>
          <w:sz w:val="22"/>
          <w:szCs w:val="22"/>
        </w:rPr>
        <w:t xml:space="preserve">realizacji niniejszej sprawy </w:t>
      </w:r>
      <w:r w:rsidRPr="006B6FBC">
        <w:rPr>
          <w:sz w:val="22"/>
          <w:szCs w:val="22"/>
        </w:rPr>
        <w:t>oraz przewidziany prawem okres archiwizacji;</w:t>
      </w:r>
    </w:p>
    <w:p w:rsidR="00145BF5" w:rsidRPr="006B6FBC" w:rsidRDefault="00145BF5" w:rsidP="00145BF5">
      <w:pPr>
        <w:numPr>
          <w:ilvl w:val="0"/>
          <w:numId w:val="1"/>
        </w:numPr>
        <w:tabs>
          <w:tab w:val="left" w:pos="567"/>
        </w:tabs>
        <w:suppressAutoHyphens/>
        <w:autoSpaceDE/>
        <w:autoSpaceDN/>
        <w:spacing w:before="60"/>
        <w:ind w:left="567" w:hanging="425"/>
        <w:jc w:val="both"/>
        <w:rPr>
          <w:sz w:val="22"/>
          <w:szCs w:val="22"/>
        </w:rPr>
      </w:pPr>
      <w:r w:rsidRPr="006B6FBC">
        <w:rPr>
          <w:sz w:val="22"/>
          <w:szCs w:val="22"/>
        </w:rPr>
        <w:t>obowiązek podania danych osobowych jest wymogiem ustawowym określonym w przepisach ww</w:t>
      </w:r>
      <w:r>
        <w:rPr>
          <w:sz w:val="22"/>
          <w:szCs w:val="22"/>
        </w:rPr>
        <w:t>. ustaw</w:t>
      </w:r>
      <w:r w:rsidR="001A5670">
        <w:rPr>
          <w:sz w:val="22"/>
          <w:szCs w:val="22"/>
        </w:rPr>
        <w:t xml:space="preserve">, </w:t>
      </w:r>
      <w:r w:rsidR="001A5670" w:rsidRPr="008E12D5">
        <w:rPr>
          <w:sz w:val="23"/>
          <w:szCs w:val="23"/>
        </w:rPr>
        <w:t>konsekwencją ich niepodania jest brak możliwości zrealizowania wniosku</w:t>
      </w:r>
      <w:r>
        <w:rPr>
          <w:sz w:val="22"/>
          <w:szCs w:val="22"/>
        </w:rPr>
        <w:t>;</w:t>
      </w:r>
    </w:p>
    <w:p w:rsidR="00145BF5" w:rsidRDefault="00145BF5" w:rsidP="00145BF5">
      <w:pPr>
        <w:numPr>
          <w:ilvl w:val="0"/>
          <w:numId w:val="1"/>
        </w:numPr>
        <w:tabs>
          <w:tab w:val="left" w:pos="567"/>
        </w:tabs>
        <w:suppressAutoHyphens/>
        <w:autoSpaceDE/>
        <w:autoSpaceDN/>
        <w:spacing w:before="60"/>
        <w:ind w:left="567" w:hanging="425"/>
        <w:jc w:val="both"/>
        <w:rPr>
          <w:sz w:val="22"/>
          <w:szCs w:val="22"/>
        </w:rPr>
      </w:pPr>
      <w:r w:rsidRPr="006B6FBC">
        <w:rPr>
          <w:sz w:val="22"/>
          <w:szCs w:val="22"/>
        </w:rPr>
        <w:t xml:space="preserve">w związku z przetwarzaniem przysługuje prawo dostępu do swoich danych </w:t>
      </w:r>
      <w:r>
        <w:rPr>
          <w:sz w:val="22"/>
          <w:szCs w:val="22"/>
        </w:rPr>
        <w:br/>
      </w:r>
      <w:r w:rsidRPr="006B6FBC">
        <w:rPr>
          <w:sz w:val="22"/>
          <w:szCs w:val="22"/>
        </w:rPr>
        <w:t xml:space="preserve">oraz ich sprostowania, a także prawo wniesienia skargi do Prezesa Urzędu Ochrony Danych Osobowych w przypadku uznania, iż przetwarzanie danych osobowych narusza przepisy </w:t>
      </w:r>
      <w:r w:rsidRPr="006B6FBC">
        <w:rPr>
          <w:i/>
          <w:sz w:val="22"/>
          <w:szCs w:val="22"/>
        </w:rPr>
        <w:t>rozporządzenia.</w:t>
      </w:r>
      <w:r w:rsidRPr="006B6FBC">
        <w:rPr>
          <w:sz w:val="22"/>
          <w:szCs w:val="22"/>
        </w:rPr>
        <w:t xml:space="preserve"> Można również domagać się ograniczenia przetwarzania danych osobowych </w:t>
      </w:r>
      <w:r>
        <w:rPr>
          <w:sz w:val="22"/>
          <w:szCs w:val="22"/>
        </w:rPr>
        <w:br/>
      </w:r>
      <w:r w:rsidRPr="006B6FBC">
        <w:rPr>
          <w:sz w:val="22"/>
          <w:szCs w:val="22"/>
        </w:rPr>
        <w:t xml:space="preserve">ze względu na swoją szczególną sytuację, z zastrzeżeniem przypadków, o których mowa </w:t>
      </w:r>
      <w:r>
        <w:rPr>
          <w:sz w:val="22"/>
          <w:szCs w:val="22"/>
        </w:rPr>
        <w:br/>
      </w:r>
      <w:r w:rsidRPr="006B6FBC">
        <w:rPr>
          <w:sz w:val="22"/>
          <w:szCs w:val="22"/>
        </w:rPr>
        <w:t>w art. 18 ust. 2 rozporządzenia;</w:t>
      </w:r>
    </w:p>
    <w:p w:rsidR="00145BF5" w:rsidRPr="00E255DF" w:rsidRDefault="00145BF5" w:rsidP="00145BF5">
      <w:pPr>
        <w:numPr>
          <w:ilvl w:val="0"/>
          <w:numId w:val="1"/>
        </w:numPr>
        <w:tabs>
          <w:tab w:val="left" w:pos="567"/>
        </w:tabs>
        <w:suppressAutoHyphens/>
        <w:autoSpaceDE/>
        <w:autoSpaceDN/>
        <w:spacing w:before="60"/>
        <w:ind w:left="567" w:hanging="425"/>
        <w:jc w:val="both"/>
        <w:rPr>
          <w:sz w:val="22"/>
          <w:szCs w:val="22"/>
        </w:rPr>
      </w:pPr>
      <w:r w:rsidRPr="006B6FBC">
        <w:rPr>
          <w:sz w:val="22"/>
          <w:szCs w:val="22"/>
        </w:rPr>
        <w:t>dane osobowe nie będą przekazywane do państwa trzeciego/organizacji międzynarodowej. Dane nie będą przetwarzane w sposób zautomatyzowany, w tym również w formie profilowania.</w:t>
      </w:r>
    </w:p>
    <w:p w:rsidR="00145BF5" w:rsidRDefault="00145BF5" w:rsidP="00145BF5"/>
    <w:p w:rsidR="00145BF5" w:rsidRDefault="00145BF5" w:rsidP="00145BF5"/>
    <w:p w:rsidR="00145BF5" w:rsidRPr="00C25786" w:rsidRDefault="00145BF5" w:rsidP="00145BF5">
      <w:pPr>
        <w:pStyle w:val="Standard"/>
        <w:spacing w:after="0" w:line="360" w:lineRule="auto"/>
        <w:jc w:val="both"/>
        <w:rPr>
          <w:rFonts w:ascii="Times New Roman" w:hAnsi="Times New Roman" w:cs="Times New Roman"/>
        </w:rPr>
      </w:pPr>
    </w:p>
    <w:p w:rsidR="00145BF5" w:rsidRPr="00C25786" w:rsidRDefault="00145BF5" w:rsidP="00C25786">
      <w:pPr>
        <w:pStyle w:val="Standard"/>
        <w:spacing w:after="0" w:line="360" w:lineRule="auto"/>
        <w:jc w:val="both"/>
        <w:rPr>
          <w:rFonts w:ascii="Times New Roman" w:hAnsi="Times New Roman" w:cs="Times New Roman"/>
        </w:rPr>
      </w:pPr>
    </w:p>
    <w:sectPr w:rsidR="00145BF5" w:rsidRPr="00C25786" w:rsidSect="009E7D4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4CB4" w:rsidRDefault="002D4CB4" w:rsidP="0011326A">
      <w:r>
        <w:separator/>
      </w:r>
    </w:p>
  </w:endnote>
  <w:endnote w:type="continuationSeparator" w:id="0">
    <w:p w:rsidR="002D4CB4" w:rsidRDefault="002D4CB4" w:rsidP="00113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26A" w:rsidRDefault="0011326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4CB4" w:rsidRDefault="002D4CB4" w:rsidP="0011326A">
      <w:r>
        <w:separator/>
      </w:r>
    </w:p>
  </w:footnote>
  <w:footnote w:type="continuationSeparator" w:id="0">
    <w:p w:rsidR="002D4CB4" w:rsidRDefault="002D4CB4" w:rsidP="001132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684A99"/>
    <w:multiLevelType w:val="hybridMultilevel"/>
    <w:tmpl w:val="1BE21330"/>
    <w:lvl w:ilvl="0" w:tplc="04150017">
      <w:start w:val="1"/>
      <w:numFmt w:val="lowerLetter"/>
      <w:lvlText w:val="%1)"/>
      <w:lvlJc w:val="left"/>
      <w:pPr>
        <w:ind w:left="114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">
    <w:nsid w:val="2D681E29"/>
    <w:multiLevelType w:val="hybridMultilevel"/>
    <w:tmpl w:val="1DDCFC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8506BD"/>
    <w:multiLevelType w:val="hybridMultilevel"/>
    <w:tmpl w:val="67D001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C85C6B"/>
    <w:multiLevelType w:val="multilevel"/>
    <w:tmpl w:val="98E4F3EC"/>
    <w:lvl w:ilvl="0">
      <w:start w:val="2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68B"/>
    <w:rsid w:val="0002370C"/>
    <w:rsid w:val="000B6377"/>
    <w:rsid w:val="00105E9E"/>
    <w:rsid w:val="00112D3A"/>
    <w:rsid w:val="0011326A"/>
    <w:rsid w:val="00145BF5"/>
    <w:rsid w:val="00180490"/>
    <w:rsid w:val="001975C9"/>
    <w:rsid w:val="001A5670"/>
    <w:rsid w:val="001A56A9"/>
    <w:rsid w:val="00230855"/>
    <w:rsid w:val="0027068B"/>
    <w:rsid w:val="002B78EA"/>
    <w:rsid w:val="002D4CB4"/>
    <w:rsid w:val="002E6724"/>
    <w:rsid w:val="002E6F08"/>
    <w:rsid w:val="00317C30"/>
    <w:rsid w:val="003269D3"/>
    <w:rsid w:val="003E6D1C"/>
    <w:rsid w:val="00525C9D"/>
    <w:rsid w:val="005737BC"/>
    <w:rsid w:val="00574208"/>
    <w:rsid w:val="005C4178"/>
    <w:rsid w:val="005D0642"/>
    <w:rsid w:val="0060297D"/>
    <w:rsid w:val="006C04B5"/>
    <w:rsid w:val="00717EB1"/>
    <w:rsid w:val="007914EE"/>
    <w:rsid w:val="00792483"/>
    <w:rsid w:val="00833346"/>
    <w:rsid w:val="008D0C51"/>
    <w:rsid w:val="008F6B28"/>
    <w:rsid w:val="00900238"/>
    <w:rsid w:val="0093512C"/>
    <w:rsid w:val="0095031C"/>
    <w:rsid w:val="009E7D4D"/>
    <w:rsid w:val="00AF0F2F"/>
    <w:rsid w:val="00B51E6E"/>
    <w:rsid w:val="00BE1B28"/>
    <w:rsid w:val="00BF0161"/>
    <w:rsid w:val="00C25786"/>
    <w:rsid w:val="00C27F23"/>
    <w:rsid w:val="00CE3CC1"/>
    <w:rsid w:val="00D43AE6"/>
    <w:rsid w:val="00D579A3"/>
    <w:rsid w:val="00D94BD4"/>
    <w:rsid w:val="00DA6341"/>
    <w:rsid w:val="00DF7BE8"/>
    <w:rsid w:val="00E11147"/>
    <w:rsid w:val="00E1644B"/>
    <w:rsid w:val="00E43A04"/>
    <w:rsid w:val="00E60229"/>
    <w:rsid w:val="00EE0548"/>
    <w:rsid w:val="00F07D30"/>
    <w:rsid w:val="00F64A3F"/>
    <w:rsid w:val="00F955C2"/>
    <w:rsid w:val="00FB2F41"/>
    <w:rsid w:val="00FF2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7068B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Nagwek1">
    <w:name w:val="heading 1"/>
    <w:basedOn w:val="Standard"/>
    <w:next w:val="Standard"/>
    <w:link w:val="Nagwek1Znak"/>
    <w:rsid w:val="00BE1B28"/>
    <w:pPr>
      <w:keepNext/>
      <w:spacing w:line="360" w:lineRule="auto"/>
      <w:ind w:left="2160" w:firstLine="720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E1B28"/>
    <w:rPr>
      <w:rFonts w:ascii="Times New Roman" w:eastAsia="Times New Roman" w:hAnsi="Times New Roman" w:cs="Times New Roman"/>
      <w:b/>
      <w:bCs/>
      <w:kern w:val="3"/>
      <w:sz w:val="24"/>
      <w:szCs w:val="24"/>
      <w:lang w:eastAsia="pl-PL"/>
    </w:rPr>
  </w:style>
  <w:style w:type="paragraph" w:customStyle="1" w:styleId="Standard">
    <w:name w:val="Standard"/>
    <w:rsid w:val="00BE1B28"/>
    <w:pPr>
      <w:widowControl w:val="0"/>
      <w:suppressAutoHyphens/>
      <w:autoSpaceDN w:val="0"/>
    </w:pPr>
    <w:rPr>
      <w:rFonts w:ascii="Calibri" w:eastAsia="Times New Roman" w:hAnsi="Calibri" w:cs="Calibri"/>
      <w:kern w:val="3"/>
      <w:lang w:eastAsia="pl-PL"/>
    </w:rPr>
  </w:style>
  <w:style w:type="paragraph" w:customStyle="1" w:styleId="Textbody">
    <w:name w:val="Text body"/>
    <w:basedOn w:val="Standard"/>
    <w:rsid w:val="00BE1B28"/>
    <w:pPr>
      <w:spacing w:after="0" w:line="36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BE1B28"/>
    <w:pPr>
      <w:autoSpaceDE/>
      <w:autoSpaceDN/>
      <w:spacing w:before="100" w:beforeAutospacing="1" w:after="119"/>
    </w:pPr>
    <w:rPr>
      <w:rFonts w:eastAsia="Times New Roman"/>
      <w:sz w:val="24"/>
      <w:szCs w:val="24"/>
    </w:rPr>
  </w:style>
  <w:style w:type="character" w:styleId="Hipercze">
    <w:name w:val="Hyperlink"/>
    <w:rsid w:val="00145BF5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11326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1326A"/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1326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1326A"/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1A56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aliases w:val="normalny tekst,Akapit z list¹,CW_Lista,L1,Numerowanie,List Paragraph,2 heading,A_wyliczenie,K-P_odwolanie,Akapit z listą5,maz_wyliczenie,opis dzialania"/>
    <w:basedOn w:val="Normalny"/>
    <w:link w:val="AkapitzlistZnak"/>
    <w:uiPriority w:val="34"/>
    <w:qFormat/>
    <w:rsid w:val="001A5670"/>
    <w:pPr>
      <w:suppressAutoHyphens/>
      <w:autoSpaceDE/>
      <w:autoSpaceDN/>
      <w:ind w:left="708"/>
    </w:pPr>
    <w:rPr>
      <w:rFonts w:eastAsia="Times New Roman"/>
      <w:lang w:eastAsia="zh-CN"/>
    </w:rPr>
  </w:style>
  <w:style w:type="character" w:customStyle="1" w:styleId="AkapitzlistZnak">
    <w:name w:val="Akapit z listą Znak"/>
    <w:aliases w:val="normalny tekst Znak,Akapit z list¹ Znak,CW_Lista Znak,L1 Znak,Numerowanie Znak,List Paragraph Znak,2 heading Znak,A_wyliczenie Znak,K-P_odwolanie Znak,Akapit z listą5 Znak,maz_wyliczenie Znak,opis dzialania Znak"/>
    <w:link w:val="Akapitzlist"/>
    <w:uiPriority w:val="34"/>
    <w:locked/>
    <w:rsid w:val="001A5670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7068B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Nagwek1">
    <w:name w:val="heading 1"/>
    <w:basedOn w:val="Standard"/>
    <w:next w:val="Standard"/>
    <w:link w:val="Nagwek1Znak"/>
    <w:rsid w:val="00BE1B28"/>
    <w:pPr>
      <w:keepNext/>
      <w:spacing w:line="360" w:lineRule="auto"/>
      <w:ind w:left="2160" w:firstLine="720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E1B28"/>
    <w:rPr>
      <w:rFonts w:ascii="Times New Roman" w:eastAsia="Times New Roman" w:hAnsi="Times New Roman" w:cs="Times New Roman"/>
      <w:b/>
      <w:bCs/>
      <w:kern w:val="3"/>
      <w:sz w:val="24"/>
      <w:szCs w:val="24"/>
      <w:lang w:eastAsia="pl-PL"/>
    </w:rPr>
  </w:style>
  <w:style w:type="paragraph" w:customStyle="1" w:styleId="Standard">
    <w:name w:val="Standard"/>
    <w:rsid w:val="00BE1B28"/>
    <w:pPr>
      <w:widowControl w:val="0"/>
      <w:suppressAutoHyphens/>
      <w:autoSpaceDN w:val="0"/>
    </w:pPr>
    <w:rPr>
      <w:rFonts w:ascii="Calibri" w:eastAsia="Times New Roman" w:hAnsi="Calibri" w:cs="Calibri"/>
      <w:kern w:val="3"/>
      <w:lang w:eastAsia="pl-PL"/>
    </w:rPr>
  </w:style>
  <w:style w:type="paragraph" w:customStyle="1" w:styleId="Textbody">
    <w:name w:val="Text body"/>
    <w:basedOn w:val="Standard"/>
    <w:rsid w:val="00BE1B28"/>
    <w:pPr>
      <w:spacing w:after="0" w:line="36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BE1B28"/>
    <w:pPr>
      <w:autoSpaceDE/>
      <w:autoSpaceDN/>
      <w:spacing w:before="100" w:beforeAutospacing="1" w:after="119"/>
    </w:pPr>
    <w:rPr>
      <w:rFonts w:eastAsia="Times New Roman"/>
      <w:sz w:val="24"/>
      <w:szCs w:val="24"/>
    </w:rPr>
  </w:style>
  <w:style w:type="character" w:styleId="Hipercze">
    <w:name w:val="Hyperlink"/>
    <w:rsid w:val="00145BF5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11326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1326A"/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1326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1326A"/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1A56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aliases w:val="normalny tekst,Akapit z list¹,CW_Lista,L1,Numerowanie,List Paragraph,2 heading,A_wyliczenie,K-P_odwolanie,Akapit z listą5,maz_wyliczenie,opis dzialania"/>
    <w:basedOn w:val="Normalny"/>
    <w:link w:val="AkapitzlistZnak"/>
    <w:uiPriority w:val="34"/>
    <w:qFormat/>
    <w:rsid w:val="001A5670"/>
    <w:pPr>
      <w:suppressAutoHyphens/>
      <w:autoSpaceDE/>
      <w:autoSpaceDN/>
      <w:ind w:left="708"/>
    </w:pPr>
    <w:rPr>
      <w:rFonts w:eastAsia="Times New Roman"/>
      <w:lang w:eastAsia="zh-CN"/>
    </w:rPr>
  </w:style>
  <w:style w:type="character" w:customStyle="1" w:styleId="AkapitzlistZnak">
    <w:name w:val="Akapit z listą Znak"/>
    <w:aliases w:val="normalny tekst Znak,Akapit z list¹ Znak,CW_Lista Znak,L1 Znak,Numerowanie Znak,List Paragraph Znak,2 heading Znak,A_wyliczenie Znak,K-P_odwolanie Znak,Akapit z listą5 Znak,maz_wyliczenie Znak,opis dzialania Znak"/>
    <w:link w:val="Akapitzlist"/>
    <w:uiPriority w:val="34"/>
    <w:locked/>
    <w:rsid w:val="001A5670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0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848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Tczewie</Company>
  <LinksUpToDate>false</LinksUpToDate>
  <CharactersWithSpaces>5928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emarkowicz</dc:creator>
  <cp:lastModifiedBy>Joanna Banska</cp:lastModifiedBy>
  <cp:revision>20</cp:revision>
  <cp:lastPrinted>2023-10-17T10:09:00Z</cp:lastPrinted>
  <dcterms:created xsi:type="dcterms:W3CDTF">2023-10-17T09:45:00Z</dcterms:created>
  <dcterms:modified xsi:type="dcterms:W3CDTF">2026-09-21T09:55:00Z</dcterms:modified>
</cp:coreProperties>
</file>